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52" w:rsidRPr="00604D52" w:rsidRDefault="00604D52" w:rsidP="00610586">
      <w:pPr>
        <w:spacing w:after="166" w:line="216" w:lineRule="atLeast"/>
        <w:jc w:val="center"/>
        <w:textAlignment w:val="baseline"/>
        <w:outlineLvl w:val="0"/>
        <w:rPr>
          <w:rFonts w:asciiTheme="majorHAnsi" w:eastAsia="Times New Roman" w:hAnsiTheme="majorHAnsi" w:cs="Arial"/>
          <w:b/>
          <w:bCs/>
          <w:color w:val="005EA5"/>
          <w:kern w:val="36"/>
          <w:sz w:val="28"/>
          <w:szCs w:val="28"/>
          <w:lang w:eastAsia="ru-RU"/>
        </w:rPr>
      </w:pPr>
      <w:r w:rsidRPr="00604D52">
        <w:rPr>
          <w:rFonts w:asciiTheme="majorHAnsi" w:eastAsia="Times New Roman" w:hAnsiTheme="majorHAnsi" w:cs="Arial"/>
          <w:b/>
          <w:bCs/>
          <w:color w:val="005EA5"/>
          <w:kern w:val="36"/>
          <w:sz w:val="28"/>
          <w:szCs w:val="28"/>
          <w:lang w:eastAsia="ru-RU"/>
        </w:rPr>
        <w:t>"П</w:t>
      </w:r>
      <w:r w:rsidR="00610586">
        <w:rPr>
          <w:rFonts w:asciiTheme="majorHAnsi" w:eastAsia="Times New Roman" w:hAnsiTheme="majorHAnsi" w:cs="Arial"/>
          <w:b/>
          <w:bCs/>
          <w:color w:val="005EA5"/>
          <w:kern w:val="36"/>
          <w:sz w:val="28"/>
          <w:szCs w:val="28"/>
          <w:lang w:eastAsia="ru-RU"/>
        </w:rPr>
        <w:t>РАВИЛА АРБИТРАЖА ВНУТРЕННИХ СПОРОВ</w:t>
      </w:r>
      <w:r w:rsidRPr="00604D52">
        <w:rPr>
          <w:rFonts w:asciiTheme="majorHAnsi" w:eastAsia="Times New Roman" w:hAnsiTheme="majorHAnsi" w:cs="Arial"/>
          <w:b/>
          <w:bCs/>
          <w:color w:val="005EA5"/>
          <w:kern w:val="36"/>
          <w:sz w:val="28"/>
          <w:szCs w:val="28"/>
          <w:lang w:eastAsia="ru-RU"/>
        </w:rPr>
        <w:t>" (приложение 3 к приказу ТПП РФ от 11.01.2017 N 6) (ред. от 22.04.2020)</w:t>
      </w:r>
    </w:p>
    <w:p w:rsidR="00610586" w:rsidRDefault="00610586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0" w:name="100001"/>
      <w:bookmarkStart w:id="1" w:name="100002"/>
      <w:bookmarkEnd w:id="0"/>
      <w:bookmarkEnd w:id="1"/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ПРАВИЛА АРБИТРАЖА ВНУТРЕННИХ СПОРОВ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" w:name="100003"/>
      <w:bookmarkEnd w:id="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--------------------------------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" w:name="100004"/>
      <w:bookmarkEnd w:id="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&lt;1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&gt; В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редакции Приказа ТПП РФ от 22 апреля 2020 года N 41.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" w:name="100005"/>
      <w:bookmarkEnd w:id="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I. ОБЩИЕ ПОЛОЖЕНИЯ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" w:name="100006"/>
      <w:bookmarkEnd w:id="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1. Применение Правил арбитража внутренних споров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" w:name="100007"/>
      <w:bookmarkEnd w:id="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1. Правила арбитража внутренних споров (далее по тексту - Правила) применяются к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передаваемым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Международный коммерческий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арбитражный суд при Торгово-промышленной палате Российской Федерации (далее по тексту - МКАС) спорам между сторонами гражданско-правовых отношений, которые не относятся к международному коммерческому арбитражу, арбитражу корпоративных или спортивных споров (внутренние споры) и подлежат рассмотрению в соответствии с Федеральным законом от 29 декабря 2015 года N 382-ФЗ "Об арбитраже (третейском разбирательстве) в Российской Федерации".</w:t>
      </w:r>
      <w:proofErr w:type="gramEnd"/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" w:name="100008"/>
      <w:bookmarkEnd w:id="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В соответствии с Правилами разрешаются споры между юридическими лицами и гражданами, являющимися индивидуальными предпринимателями.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" w:name="100009"/>
      <w:bookmarkEnd w:id="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3. Третейский суд осуществляет процедуру арбитража в соответствии с нормами применимого законодательства об арбитраже и положениями настоящих Правил. Отступление от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Правил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возможно в случаях, предусмотренных самими Правилами.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" w:name="100010"/>
      <w:bookmarkEnd w:id="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4. При решении вопросов, не урегулированных ни Правилами, ни прямо выраженным соглашением сторон, третейский суд в соответствии с применимым законодательством об арбитраже осуществляет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арбитраж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таким образом, какой считает надлежащим, соблюдая при этом равное отношение к сторонам и предоставляя каждой из них необходимые возможности для защиты своих интересов.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" w:name="100011"/>
      <w:bookmarkEnd w:id="1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Правила применяются совместно с </w:t>
      </w:r>
      <w:hyperlink r:id="rId4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Положением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об организационных основах деятельности МКАС, </w:t>
      </w:r>
      <w:hyperlink r:id="rId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Положением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об арбитражных расходах и </w:t>
      </w:r>
      <w:hyperlink r:id="rId6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Положением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 гонорарах и вознаграждениях по спорам, рассматриваемым в МКАС.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" w:name="100012"/>
      <w:bookmarkEnd w:id="1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2. Правопреемство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" w:name="100013"/>
      <w:bookmarkEnd w:id="1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1. С момента утверждения и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опубликования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настоящих Правил МКАС становится правопреемником Третейского суда для разрешения экономических споров при Торгово-промышленной палате Российской Федерации (далее по тексту - Третейский суд) и вправе разрешать споры на основании соглашений сторон о передаче их споров в указанный арбитражный орган.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" w:name="100014"/>
      <w:bookmarkEnd w:id="1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Если третейское разбирательство было начато после введения в действие настоящих Правил и основано на арбитражном соглашении о </w:t>
      </w: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передаче споров в Третейский суд, третейское разбирательство проводится в соответствии с настоящими Правилами.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" w:name="100015"/>
      <w:bookmarkEnd w:id="1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Если третейское разбирательство, начатое в Третейском суде, на момент введения в действие настоящих Правил не завершено, то, если стороны не договорились об ином, оно проводится на основании Регламента Третейского суда с учетом норм применимого законодательства об арбитраже. При этом полномочия органов и уполномоченных лиц Третейского суда осуществляют соответствующие органы и уполномоченные лица МКАС.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" w:name="100016"/>
      <w:bookmarkEnd w:id="1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II. ПРЕДСТАВЛЕНИЕ И ПЕРЕДАЧА ДОКУМЕНТОВ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" w:name="100017"/>
      <w:bookmarkEnd w:id="1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3. Представление документов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" w:name="100018"/>
      <w:bookmarkEnd w:id="1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Все документы, касающиеся начала и осуществления арбитража, должны быть представлены сторонами в Секретариат в трех экземплярах одинаковой комплектности, если иное, в случае необходимости, не будет определено Ответственным секретарем МКАС или заместителем Ответственного секретаря МКАС по внутренним спорам.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" w:name="100019"/>
      <w:bookmarkEnd w:id="1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4. Направление и вручение документов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" w:name="100020"/>
      <w:bookmarkEnd w:id="1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Секретариат обеспечивает направление сторонам документов и иных материалов по делу по адресам, указанным сторонами. Документы и иные материалы направляются по последнему известному месту нахождения стороны арбитража.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" w:name="100021"/>
      <w:bookmarkEnd w:id="2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Исковые заявления, отзывы на исковые заявления, повестки, арбитражные решения и постановления направляются Секретариатом заказным письмом с уведомлением о вручении либо иным образом, предусматривающим регистрацию попытки доставки соответствующего отправления.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" w:name="100022"/>
      <w:bookmarkEnd w:id="2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Прочие документы могут направляться заказным, обычным письмом или в электронной форме, либо иным образом, предусматривающим регистрацию отправки соответствующего сообщения.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" w:name="100023"/>
      <w:bookmarkEnd w:id="2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Любые из указанных в </w:t>
      </w:r>
      <w:hyperlink r:id="rId7" w:anchor="100021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пунктах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и </w:t>
      </w:r>
      <w:hyperlink r:id="rId8" w:anchor="100022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3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 документов могут быть равным образом вручены сторонам под расписку.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3" w:name="100024"/>
      <w:bookmarkEnd w:id="2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Направляемые МКАС документы и иные материалы считаются полученными в день их доставки, даже если сторона арбитража по этому адресу не находится.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4" w:name="100025"/>
      <w:bookmarkEnd w:id="2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5. Разрешение процедурных вопросов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5" w:name="100026"/>
      <w:bookmarkEnd w:id="2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Процедурные вопросы арбитражного разбирательства подлежат разрешению третейским судом, а до его формирования - соответствующими органами и уполномоченными лицами МКАС. Такие вопросы могут разрешаться также председателем третейского суда, если это предусмотрено Правилами либо если он будет уполномочен на это сторонами или другими членами третейского суда.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6" w:name="100027"/>
      <w:bookmarkEnd w:id="2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2. Вопрос о компетенции третейского суда по конкретному спору, в том числе в отношении части требований или отдельных сторон, решается третейским судом, рассматривающим такой спор.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7" w:name="100028"/>
      <w:bookmarkEnd w:id="2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вправе вынести отдельное постановление по вопросу о компетенции до рассмотрения спора по существу, либо отразить этот вопрос в решении по существу спора.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8" w:name="100029"/>
      <w:bookmarkEnd w:id="2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При возникновении до формирования третейского суда вопроса о возможности рассмотрения спора в МКАС Президиум вправе постановить о прекращении разбирательства в отношении всех или части требований, а также всех или отдельных сторон, если установит очевидную невозможность рассмотрения полностью или частично спора в МКАС в рамках данного дела.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9" w:name="100030"/>
      <w:bookmarkEnd w:id="2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 принятии постановления по указанным в настоящем пункте вопросам Президиум не обязан его мотивировать.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0" w:name="100031"/>
      <w:bookmarkEnd w:id="3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Если Президиум не выносит постановление о прекращении разбирательства, предусмотренное </w:t>
      </w:r>
      <w:hyperlink r:id="rId9" w:anchor="100029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пунктом 3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параграфа, третейский суд после формирования разрешает вопрос о своей компетенции. Рассмотрение Президиумом указанных в </w:t>
      </w:r>
      <w:hyperlink r:id="rId10" w:anchor="100029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3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 вопросов без вынесения постановления о прекращении разбирательства не предрешает разрешение соответствующих вопросов о своей компетенции третейским судом.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1" w:name="100032"/>
      <w:bookmarkEnd w:id="3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Заявление об отсутствии у третейского суда компетенции должно быть сделано соответствующей стороной не позднее 30 дней с даты получения копии искового заявления. Заявление о том, что третейский суд превышает пределы своей компетенции, должно быть сделано, как только вопрос, который, по мнению стороны, выходит за его пределы, будет поставлен в ходе арбитража. Заявление о несогласии с рассмотрением встречного иска или требования в целях зачета в рамках того же дела, соединением нескольких требований в одном иске должно быть сделано не позднее 30 дней после того, как сторона узнала или должна была узнать о соответствующем обстоятельстве.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2" w:name="100033"/>
      <w:bookmarkEnd w:id="3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может в любом из этих случаев принять заявление, сделанное позднее, если он сочтет задержку оправданной.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3" w:name="100034"/>
      <w:bookmarkEnd w:id="3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6. Ответственный секретарь МКАС при возникновении вопроса о виде рассматриваемого в МКАС спора предварительно определяет вид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спора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применимость соответствующих правил арбитража отдельных видов споров. После формирования третейский суд при необходимости рассматривает указанные вопросы. При этом рассмотрение таких вопросов Ответственным секретарем МКАС не предрешает их разрешение третейским судом.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4" w:name="100035"/>
      <w:bookmarkEnd w:id="3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Возражения, касающиеся определения вида рассматриваемого МКАС спора и применимости правил арбитража отдельных видов споров, должны быть сделаны стороной не позднее 30 дней после того, как </w:t>
      </w: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сторона узнала или должна была узнать о соответствующем обстоятельстве.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5" w:name="100036"/>
      <w:bookmarkEnd w:id="3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Ответственный секретарь МКАС или третейский суд могут рассмотреть возражения, сделанные позднее, если сочтут задержку оправданной.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6" w:name="100037"/>
      <w:bookmarkEnd w:id="3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III. НАЧАЛО ТРЕТЕЙСКОГО РАЗБИРАТЕЛЬСТВА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7" w:name="100038"/>
      <w:bookmarkEnd w:id="3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6. Предъявление искового заявления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8" w:name="100039"/>
      <w:bookmarkEnd w:id="3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Третейское разбирательство начинается подачей искового заявления.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9" w:name="100040"/>
      <w:bookmarkEnd w:id="3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Копии искового заявления и документов, прилагаемых к исковому заявлению, должны быть переданы истцом ответчику через Секретариат.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0" w:name="100041"/>
      <w:bookmarkEnd w:id="4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3. Датой подачи искового заявления считается день его получения Секретариатом, а при отправке искового заявления по почте - дата штемпеля почтового ведомства места отправления, при </w:t>
      </w:r>
      <w:proofErr w:type="spellStart"/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экспресс-доставке</w:t>
      </w:r>
      <w:proofErr w:type="spellEnd"/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дата накладной.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1" w:name="100042"/>
      <w:bookmarkEnd w:id="4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7. Содержание искового заявления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2" w:name="100043"/>
      <w:bookmarkEnd w:id="4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В исковом заявлении должны быть указаны: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3" w:name="100044"/>
      <w:bookmarkEnd w:id="4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дата искового заявления;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4" w:name="100045"/>
      <w:bookmarkEnd w:id="4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наименование сторон, их почтовые адреса, номера телефонов, факсов и адреса электронной почты;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5" w:name="100046"/>
      <w:bookmarkEnd w:id="4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обоснование компетенции третейского суда с указанием вида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администрируемого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МКАС арбитража;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6" w:name="100047"/>
      <w:bookmarkEnd w:id="4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требования истца;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7" w:name="100048"/>
      <w:bookmarkEnd w:id="4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обстоятельства, на которых истец основывает свои исковые требования;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8" w:name="100049"/>
      <w:bookmarkEnd w:id="4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доказательства, подтверждающие основания исковых требований;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9" w:name="100050"/>
      <w:bookmarkEnd w:id="4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цена иска;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0" w:name="100051"/>
      <w:bookmarkEnd w:id="5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расчет суммы каждого требования;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1" w:name="100052"/>
      <w:bookmarkEnd w:id="5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сумма регистрационного и арбитражного сборов;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2" w:name="100053"/>
      <w:bookmarkEnd w:id="5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имя и фамилия арбитра, избранного истцом, или просьба о том, чтобы арбитр был назначен МКАС; истец может избрать также запасного арбитра;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3" w:name="100054"/>
      <w:bookmarkEnd w:id="5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перечень прилагаемых к исковому заявлению документов и иных материалов;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4" w:name="100055"/>
      <w:bookmarkEnd w:id="5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подпись истца.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5" w:name="100056"/>
      <w:bookmarkEnd w:id="5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Если исковое заявление подписано представителем истца, к исковому заявлению должны быть приложены доверенность или иной документ, удостоверяющий полномочия представителя.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6" w:name="100057"/>
      <w:bookmarkEnd w:id="5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Если исковое заявление содержит требования из нескольких договоров, оно принимается к рассмотрению при наличии одного арбитражного соглашения, охватывающего эти требования, или нескольких идентичных арбитражных соглашений, охватывающих эти требования.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7" w:name="100058"/>
      <w:bookmarkEnd w:id="5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8. Цена иска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8" w:name="100059"/>
      <w:bookmarkEnd w:id="5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1. Истец обязан указать в исковом заявлении цену иска также в тех случаях, когда его исковые требования или часть их имеет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неденежный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характер.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9" w:name="100060"/>
      <w:bookmarkEnd w:id="5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Цена иска, в частности, определяется: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0" w:name="100061"/>
      <w:bookmarkEnd w:id="6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в исках о взыскании денежных сумм -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истребуемой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суммой, а при взыскании продолжающих начисляться процентов - суммой, исчисленной на дату подачи иска;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1" w:name="100062"/>
      <w:bookmarkEnd w:id="6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в исках об истребовании имущества - стоимостью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истребуемого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имущества;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2" w:name="100063"/>
      <w:bookmarkEnd w:id="6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 исках о признании или о преобразовании правоотношения - стоимостью объекта правоотношения в момент предъявления иска;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3" w:name="100064"/>
      <w:bookmarkEnd w:id="6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 исках об определенном действии или бездействии - на основе имеющихся данных об имущественных интересах истца.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4" w:name="100065"/>
      <w:bookmarkEnd w:id="6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В исках, состоящих из нескольких требований, сумма каждого требования должна быть определена отдельно; цена иска определяется общей суммой всех требований.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5" w:name="100066"/>
      <w:bookmarkEnd w:id="6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В цену иска не включаются требования о возмещении арбитражных сборов и расходов, а также издержек сторон.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6" w:name="100067"/>
      <w:bookmarkEnd w:id="6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Если истец не определил или неправильно определил цену иска, Секретариат или третейский суд определяет цену иска на основе имеющихся данных.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7" w:name="100068"/>
      <w:bookmarkEnd w:id="6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9. Расходы, связанные с разрешением спора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8" w:name="100069"/>
      <w:bookmarkEnd w:id="6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При подаче искового заявления истец обязан уплатить регистрационный и арбитражный сборы.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9" w:name="100070"/>
      <w:bookmarkEnd w:id="6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 уплаты регистрационного и арбитражного сборов дело остается без движения.</w:t>
      </w:r>
      <w:proofErr w:type="gramEnd"/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0" w:name="100071"/>
      <w:bookmarkEnd w:id="7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При подаче заявления о принятии обеспечительных мер сторона, подающая такое заявление, обязана заплатить обеспечительный сбор. До уплаты обеспечительного сбора заявление о принятии обеспечительных мер не считается поданным.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1" w:name="100072"/>
      <w:bookmarkEnd w:id="7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Размер регистрационного, арбитражного и обеспечительного сборов, порядок их уплаты и распределения, а также порядок покрытия других расходов, связанных с разрешением спора, определяются </w:t>
      </w:r>
      <w:hyperlink r:id="rId11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Положением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об арбитражных расходах.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2" w:name="100073"/>
      <w:bookmarkEnd w:id="7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10. Устранение недостатков искового заявления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3" w:name="100074"/>
      <w:bookmarkEnd w:id="7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Установив, что исковое заявление подано без соблюдения требований, предусмотренных </w:t>
      </w:r>
      <w:hyperlink r:id="rId12" w:anchor="100042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§ 7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Правил, Ответственный секретарь МКАС или заместитель Ответственного секретаря по внутренним спорам может предложить истцу устранить обнаруженные недостатки. Срок устранения недостатков, как правило, не должен превышать 7 дней со дня получения указанного предложения. До устранения вышеуказанных недостатков дело остается без движения.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4" w:name="100075"/>
      <w:bookmarkEnd w:id="7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В тех случаях, когда истец, несмотря на предложение об устранении недостатков искового заявления, не устраняет их и настаивает на </w:t>
      </w: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разбирательстве дела, третейский суд выносит решение по делу или постановление о прекращении разбирательства.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5" w:name="100076"/>
      <w:bookmarkEnd w:id="7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IV. СОСТАВ ТРЕТЕЙСКОГО СУДА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6" w:name="100077"/>
      <w:bookmarkEnd w:id="7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11. Уведомление ответчика и избрание им арбитра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7" w:name="100078"/>
      <w:bookmarkEnd w:id="7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По получении искового заявления Ответственный секретарь МКАС или заместитель Ответственного секретаря по внутренним спорам уведомляет об этом ответчика и одновременно направляет ему копии искового заявления и приложенных к нему документов.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8" w:name="100079"/>
      <w:bookmarkEnd w:id="7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Ответчик в 7-дневный срок после получения письма (уведомления) о поступлении искового заявления в МКАС должен сообщить имя и фамилию избранного им арбитра или заявить просьбу о том, чтобы арбитр за него был назначен МКАС. Ответчик может избрать также запасного арбитра.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79" w:name="100080"/>
      <w:bookmarkEnd w:id="7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Одновременно Ответственный секретарь МКАС или заместитель Ответственного секретаря по внутренним спорам предлагает ответчику в срок не более 14 дней после получения письма (уведомления) о поступлении искового заявления представить в МКАС и истцу свои письменные объяснения по исковому заявлению, подкрепленные соответствующими доказательствами.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0" w:name="100081"/>
      <w:bookmarkEnd w:id="8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12. Формирование третейского суда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1" w:name="100082"/>
      <w:bookmarkEnd w:id="8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Если стороны не договорились об ином, третейский суд формируется в соответствии с </w:t>
      </w:r>
      <w:hyperlink r:id="rId13" w:anchor="100083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пунктами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 </w:t>
      </w:r>
      <w:hyperlink r:id="rId14" w:anchor="100091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9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2" w:name="100083"/>
      <w:bookmarkEnd w:id="8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При формировании третейского суда в составе трех арбитров истец в срок не более 7 дней после получения уведомления Секретариата сообщает об избранном им арбитре, если такое избрание не было осуществлено истцом ранее.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3" w:name="100084"/>
      <w:bookmarkEnd w:id="8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Если истец не изберет арбитра в срок, предусмотренный в </w:t>
      </w:r>
      <w:hyperlink r:id="rId15" w:anchor="100083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параграфа, арбитра за него назначает Комитет по назначениям арбитража внутренних споров из списка арбитров по внутренним спорам.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4" w:name="100085"/>
      <w:bookmarkEnd w:id="8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Если ответчик не изберет арбитра в срок, предусмотренный в </w:t>
      </w:r>
      <w:hyperlink r:id="rId16" w:anchor="100079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2 § 11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Правил, арбитра за него назначает Комитет по назначениям арбитража внутренних споров из списка арбитров по внутренним спорам.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5" w:name="100086"/>
      <w:bookmarkEnd w:id="8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При формировании третейского суда в составе трех арбитров председатель третейского суда назначается Комитетом по назначениям арбитража внутренних споров из списка арбитров по внутренним спорам.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6" w:name="100087"/>
      <w:bookmarkEnd w:id="8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В случае множественности лиц на стороне истца или ответчика при формировании третейского суда в составе трех арбитров как лица на стороне истца, так и лица на стороне ответчика, избирают по соглашению между собой по одному арбитру.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7" w:name="100088"/>
      <w:bookmarkEnd w:id="8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недостижении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соглашения между лицами на стороне истца или ответчика арбитр назначается Комитетом по назначениям арбитража внутренних споров из списка арбитров по внутренним спорам.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8" w:name="100089"/>
      <w:bookmarkEnd w:id="8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7. Если совокупный размер заявленных требований не превышает 3 000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000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рублей, дело подлежит разрешению единоличным арбитром.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9" w:name="100090"/>
      <w:bookmarkEnd w:id="8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8. Если дело рассматривается единоличным арбитром, то он назначается Комитетом по назначениям арбитража внутренних споров из списка арбитров по внутренним спорам.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0" w:name="100091"/>
      <w:bookmarkEnd w:id="9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9. При избрании или назначении арбитра может избираться или назначаться запасной арбитр.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1" w:name="100092"/>
      <w:bookmarkEnd w:id="9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10. Комитет по назначениям арбитража внутренних споров может передать решение вопроса о назначении арбитров Председателю МКАС или заместителю Председателя МКАС по внутренним спорам.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2" w:name="100093"/>
      <w:bookmarkEnd w:id="9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11. Предусмотренные Правилами функции третейского суда и его председателя относятся и к единоличному арбитру.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3" w:name="100094"/>
      <w:bookmarkEnd w:id="9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13. Основания для отвода арбитра и порядок отвода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4" w:name="100095"/>
      <w:bookmarkEnd w:id="9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Каждая из сторон вправе заявить об отводе арбитра, если имеются сомнения в его беспристрастности и независимости, в частности, если можно предположить, что он лично, прямо или косвенно заинтересован в исходе дела, либо если он не соответствует иным требованиям, предъявляемым законом.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5" w:name="100096"/>
      <w:bookmarkEnd w:id="9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Письменное заявление об отводе, содержащее его мотивы, должно быть подано в Комитет по назначениям арбитража по внутренним спорам не позднее 10 дней после того, как сторона узнала о сформировании третейского суда или после того, как сторона узнала об обстоятельствах, которые могут служить основанием для отвода. Такое заявление, сделанное позднее, рассматривается только в том случае, если Комитет по назначениям арбитража по внутренним спорам признает причину задержки заявления об отводе уважительной.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6" w:name="100097"/>
      <w:bookmarkEnd w:id="9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Заявление об отводе арбитра не может быть подано повторно по тем же основаниям.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7" w:name="100098"/>
      <w:bookmarkEnd w:id="9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14. Прекращение полномочий арбитра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8" w:name="100099"/>
      <w:bookmarkEnd w:id="9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Полномочия арбитра могут быть прекращены в связи с самоотводом арбитра или отводом арбитра по основаниям, предусмотренным </w:t>
      </w:r>
      <w:hyperlink r:id="rId17" w:anchor="10009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пунктом 1 § 13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9" w:name="100100"/>
      <w:bookmarkEnd w:id="9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Основаниями для прекращения полномочий арбитра по соглашению сторон, а также для самоотвода арбитра являются юридическая или фактическая неспособность арбитра участвовать в рассмотрении спора, иные причины, по которым арбитр не участвует в рассмотрении спора в течение неоправданно длительного срока.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0" w:name="100101"/>
      <w:bookmarkEnd w:id="10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3. Если арбитр не взял самоотвод и отсутствует согласие сторон о прекращении его полномочий по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какому-либо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из оснований, которые указаны в </w:t>
      </w:r>
      <w:hyperlink r:id="rId18" w:anchor="100100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настоящего параграфа, любая сторона может обратиться в Комитет по назначениям арбитража по внутренним </w:t>
      </w: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спорам с заявлением о разрешении вопроса о прекращении полномочий арбитра.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1" w:name="100102"/>
      <w:bookmarkEnd w:id="10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Комитет по назначениям арбитража по внутренним спорам вправе по собственной инициативе решить вопрос о прекращении полномочий арбитра при наличии оснований, которые указаны в </w:t>
      </w:r>
      <w:hyperlink r:id="rId19" w:anchor="100100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2" w:name="100103"/>
      <w:bookmarkEnd w:id="10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При принятии решения по отводу арбитра или о прекращении его полномочий по иным причинам Комитет по назначениям арбитража по внутренним спорам не обязан мотивировать свое решение.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3" w:name="100104"/>
      <w:bookmarkEnd w:id="10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Самоотвод арбитра или согласие сторон на прекращение его полномочий в соответствии с </w:t>
      </w:r>
      <w:hyperlink r:id="rId20" w:anchor="100100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пунктом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 или </w:t>
      </w:r>
      <w:hyperlink r:id="rId21" w:anchor="10009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пункта 1 § 13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 не означает признания любого из оснований, упомянутых в </w:t>
      </w:r>
      <w:hyperlink r:id="rId22" w:anchor="100100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2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настоящего параграфа или </w:t>
      </w:r>
      <w:hyperlink r:id="rId23" w:anchor="10009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пункта 1 § 13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4" w:name="100105"/>
      <w:bookmarkEnd w:id="10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Полномочия арбитра прекращаются после принятия решения по делу.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5" w:name="100106"/>
      <w:bookmarkEnd w:id="10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7. В случаях, предусмотренных </w:t>
      </w:r>
      <w:hyperlink r:id="rId24" w:anchor="10019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§ 34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Правил, полномочия арбитра возобновляются, а затем прекращаются после совершения процессуальных действий, предусмотренных указанным </w:t>
      </w:r>
      <w:hyperlink r:id="rId25" w:anchor="10019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параграфом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6" w:name="100107"/>
      <w:bookmarkEnd w:id="10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15. Изменения в составе третейского суда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7" w:name="100108"/>
      <w:bookmarkEnd w:id="10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председатель третейского суда (запасной председатель), арбитр (запасной арбитр) или единоличный арбитр (запасной единоличный арбитр) не смогут участвовать в разбирательстве дела или в случае прекращения полномочий арбитра, другой председатель третейского суда, арбитр или единоличный арбитр избираются или назначаются в соответствии с Правилами.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8" w:name="100109"/>
      <w:bookmarkEnd w:id="10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случае необходимости и с учетом мнения сторон третейский суд может заново рассмотреть вопросы, которые уже рассматривались на предыдущих заседаниях по делу, состоявшихся до замены.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9" w:name="100110"/>
      <w:bookmarkEnd w:id="10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V. ВЕДЕНИЕ ТРЕТЕЙСКОГО РАЗБИРАТЕЛЬСТВА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0" w:name="100111"/>
      <w:bookmarkEnd w:id="11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16. Общие начала арбитражного разбирательства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1" w:name="100112"/>
      <w:bookmarkEnd w:id="11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Арбитражное разбирательство осуществляется на основе принципов диспозитивности, состязательности и равного отношения к сторонам.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2" w:name="100113"/>
      <w:bookmarkEnd w:id="11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Стороны и их представители должны добросовестно пользоваться принадлежащими им процессуальными правами, не допускать злоупотребления этими правами и соблюдать установленные сроки их осуществления.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3" w:name="100114"/>
      <w:bookmarkEnd w:id="11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17. Место арбитража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4" w:name="100115"/>
      <w:bookmarkEnd w:id="11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1. Местом арбитража является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Москва.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5" w:name="100116"/>
      <w:bookmarkEnd w:id="11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Стороны могут согласовать проведение слушаний в другом месте. В таком случае все дополнительные расходы, возникшие в связи с проведением слушаний вне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Москвы, возлагаются на спорящие стороны.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6" w:name="100117"/>
      <w:bookmarkEnd w:id="11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18. Язык арбитража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7" w:name="100118"/>
      <w:bookmarkEnd w:id="11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Разбирательство дела ведется на русском языке.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8" w:name="100119"/>
      <w:bookmarkEnd w:id="11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2. Если какой-либо документ составлен на ином языке, нежели язык арбитража, и перевод этого документа не представлен стороной, подающей документ, МКАС может обязать эту сторону представить соответствующий перевод.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9" w:name="100120"/>
      <w:bookmarkEnd w:id="11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19. Нормы, применимые к существу спора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0" w:name="100121"/>
      <w:bookmarkEnd w:id="12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1.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разрешает спор в соответствии с нормами российского права или в случаях, если в соответствии с российским правом стороны могут избрать к своим правоотношениям в качестве применимого иностранное право, в соответствии с нормами права, которые стороны указали в качестве применимых к существу спора, а при отсутствии такого указания - в соответствии с нормами материального права, определенными третейским судом в соответствии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коллизионными нормами, которые он считает применимыми. Любое указание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право или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систему права какого-либо государства должно толковаться как непосредственно отсылающее к материальному праву этого государства, а не к его коллизионным нормам.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1" w:name="100122"/>
      <w:bookmarkEnd w:id="12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Третейский суд принимает решение в соответствии с условиями договора и с учетом применимых обычаев.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2" w:name="100123"/>
      <w:bookmarkEnd w:id="12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20. Подготовка разбирательства дела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3" w:name="100124"/>
      <w:bookmarkEnd w:id="12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Председатель третейского суда или единоличный арбитр проверяет состояние подготовки дела к разбирательству и, если сочтет это необходимым, принимает дополнительные меры по подготовке дела, в частности, истребует от сторон письменные объяснения, доказательства и другие дополнительные документы. Если третейский суд принимает дополнительные меры по подготовке дела, он может установить сроки, в течение которых эти дополнительные требования должны быть выполнены.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4" w:name="100125"/>
      <w:bookmarkEnd w:id="12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Председатель третейского суда или единоличный арбитр может давать Ответственному секретарю МКАС или заместителю Ответственного секретаря МКАС по внутренним спорам отдельные поручения в связи с подготовкой и проведением разбирательства дела.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5" w:name="100126"/>
      <w:bookmarkEnd w:id="12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21. Полномочия третейского суда распорядиться</w:t>
      </w:r>
    </w:p>
    <w:p w:rsidR="00604D52" w:rsidRPr="00604D52" w:rsidRDefault="00604D52" w:rsidP="00604D52">
      <w:pPr>
        <w:spacing w:after="10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 принятии обеспечительных мер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6" w:name="100127"/>
      <w:bookmarkEnd w:id="12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Третейский суд может по просьбе любой стороны распорядиться о принятии какой-либо стороной таких обеспечительных мер в отношении предмета спора, которые он считает необходимыми. Он может потребовать от любой стороны предоставить надлежащее обеспечение в связи с такими мерами.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7" w:name="100128"/>
      <w:bookmarkEnd w:id="12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О принятии обеспечительных мер третейский суд выносит постановление.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8" w:name="100129"/>
      <w:bookmarkEnd w:id="12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3. В случае, когда сторона обратилась в компетентный суд с заявлением об обеспечении иска, поданного в МКАС или рассматриваемого в нем, а также вынесения компетентным судом определения об обеспечении </w:t>
      </w: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этого иска или об отказе в его обеспечении, сторона должна без промедления информировать об этом Секретариат и третейский суд.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9" w:name="100130"/>
      <w:bookmarkEnd w:id="12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22. Участие сторон в заседании третейского суда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0" w:name="100131"/>
      <w:bookmarkEnd w:id="13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1. Стороны могут вести свои дела в заседании третейского суда непосредственно или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через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должным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образом уполномоченных представителей, назначаемых сторонами по своему усмотрению.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1" w:name="100132"/>
      <w:bookmarkEnd w:id="13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Непредставление стороной документов или иных материалов, а также неявка сторон или их представителей, надлежащим образом извещенных о времени и месте заседания третейского суда, не является препятствием для третейского разбирательства и принятия решения третейским судом, если только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неявившаяся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сторона до окончания разбирательства дела не просила отложить его по уважительной причине.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2" w:name="100133"/>
      <w:bookmarkEnd w:id="13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Сторона может просить о разбирательстве дела в ее отсутствие.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3" w:name="100134"/>
      <w:bookmarkEnd w:id="13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Сторона может обратиться заблаговременно к третейскому суду с просьбой об участии в устном слушании посредством использования систем видеоконференц-связи. Такая просьба рассматривается третейским судом с учетом обстоятельств дела, мнения другой стороны и наличия технических возможностей.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4" w:name="100135"/>
      <w:bookmarkEnd w:id="13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вправе провести заслушивание свидетелей или экспертов посредством использования систем видеоконференц-связи.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5" w:name="100136"/>
      <w:bookmarkEnd w:id="13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Если стороны не договорились об ином, то ход заседания третейского суда не протоколируется.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6" w:name="100137"/>
      <w:bookmarkEnd w:id="13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23. Разрешение спора на основе письменных материалов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7" w:name="100138"/>
      <w:bookmarkEnd w:id="13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По соглашению сторон спор может быть разрешен без проведения устного разбирательства, на основе представленных письменных материалов.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8" w:name="100139"/>
      <w:bookmarkEnd w:id="13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Если представленные материалы окажутся недостаточными для разрешения спора, третейский суд вправе назначить устное разбирательство по делу.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9" w:name="100140"/>
      <w:bookmarkEnd w:id="13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24. Встречный иск и зачет встречных требований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0" w:name="100141"/>
      <w:bookmarkEnd w:id="14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В срок, указанный в </w:t>
      </w:r>
      <w:hyperlink r:id="rId26" w:anchor="100080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3 § 11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Правил, ответчик вправе предъявить встречный иск, вытекающий из того же договора, при условии, что существует взаимная связь встречного требования с требованиями истца.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1" w:name="100142"/>
      <w:bookmarkEnd w:id="14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вследствие необоснованной задержки ответчиком предъявления встречного иска третейское разбирательство затягивается, на ответчика может быть возложено возмещение дополнительных расходов третейского суда и издержек другой стороны, вызванных этой задержкой.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2" w:name="100143"/>
      <w:bookmarkEnd w:id="14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может признать нецелесообразным принятие встречного иска с учетом допущенной задержки.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3" w:name="100144"/>
      <w:bookmarkEnd w:id="14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К встречному иску предъявляются те же требования, что и к первоначальному иску.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4" w:name="100145"/>
      <w:bookmarkEnd w:id="14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3. Стороны вправе в соответствии с применимым законодательством Российской Федерации потребовать зачета их встречных однородных требований, рассматриваемых третейским судом, с соблюдением требований настоящего параграфа.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5" w:name="100146"/>
      <w:bookmarkEnd w:id="14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25. Доказательства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6" w:name="100147"/>
      <w:bookmarkEnd w:id="14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Стороны должны доказать те обстоятельства, на которые они ссылаются как на основани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своих требований или возражений.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7" w:name="100148"/>
      <w:bookmarkEnd w:id="14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вправе потребовать представления сторонами дополнительных доказательств, обосновывающих их требования или возражения.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8" w:name="100149"/>
      <w:bookmarkEnd w:id="14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вправе по своему усмотрению испрашивать представление доказатель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ств тр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етьими лицами, вызывать и заслушивать свидетелей.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49" w:name="100150"/>
      <w:bookmarkEnd w:id="14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Стороны представляют письменные доказательства в оригинале или в виде заверенных ими копий оригиналов. При необходимости третейский суд вправе затребовать от сторон подлинные документы.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0" w:name="100151"/>
      <w:bookmarkEnd w:id="15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Проверка доказатель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ств пр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оизводится способом, установленным третейским судом.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1" w:name="100152"/>
      <w:bookmarkEnd w:id="15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Оценка доказательств осуществляется третейским судом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2" w:name="100153"/>
      <w:bookmarkEnd w:id="15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26. Участие третьих лиц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3" w:name="100154"/>
      <w:bookmarkEnd w:id="15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Вступление в третейское разбирательство третьего лица допускается только с согласия спорящих сторон. Для привлечения к разбирательству третьего лица, помимо согласия сторон, требуется также письменное согласие привлекаемого лица. Заявление ходатайства о привлечении третьего лица допускается только до истечения срока, указанного в </w:t>
      </w:r>
      <w:hyperlink r:id="rId27" w:anchor="100080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пункте 3 § 11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4" w:name="100155"/>
      <w:bookmarkEnd w:id="15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27. Назначение экспертизы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5" w:name="100156"/>
      <w:bookmarkEnd w:id="15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Третейский суд может назначить экспертизу для разъяснения возникающих при разрешении спора вопросов, требующих специальных познаний, и потребовать от любой из сторон представления необходимых для проведения экспертизы документов, иных материалов или предметов.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6" w:name="100157"/>
      <w:bookmarkEnd w:id="15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28. Срок разбирательства дела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7" w:name="100158"/>
      <w:bookmarkEnd w:id="15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МКАС и третейский суд, рассматривающий спор, принимают меры к разбирательству дела в возможно короткий срок.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8" w:name="100159"/>
      <w:bookmarkEnd w:id="15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Третейское разбирательство должно быть, как правило, завершено в срок не более 60 дней со дня образования третейского суда либо избрания или назначения единоличного арбитра.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59" w:name="100160"/>
      <w:bookmarkEnd w:id="15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случае необходимости Президиум вправе продлить срок разбирательства дела.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0" w:name="100161"/>
      <w:bookmarkEnd w:id="16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VI. ПРИНЯТИЕ АРБИТРАЖНОГО РЕШЕНИЯ И ПРЕКРАЩЕНИЕ АРБИТРАЖА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1" w:name="100162"/>
      <w:bookmarkEnd w:id="16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§ 29. Обязательность арбитражного решения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2" w:name="100163"/>
      <w:bookmarkEnd w:id="16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Стороны, заключившие арбитражное соглашение, принимают на себя обязательство добровольно исполнять решение третейского суда.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3" w:name="100164"/>
      <w:bookmarkEnd w:id="16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Принятие решения третейским судом в пределах его компетенции исключает возможность обращения с иском о том же предмете и по тем же основаниям в компетентный суд.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4" w:name="100165"/>
      <w:bookmarkEnd w:id="16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30. Принятие арбитражного решения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5" w:name="100166"/>
      <w:bookmarkEnd w:id="16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Третейский суд принимает решение в письменной форме и указывает мотивы, на которых основано это решение.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6" w:name="100167"/>
      <w:bookmarkEnd w:id="16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Арбитр, не согласный с принятым решением, может изложить в письменном виде свое особое мнение, которое прилагается к решению.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7" w:name="100168"/>
      <w:bookmarkEnd w:id="16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Решение третейского суда считается принятым в тот день, когда оно подписано арбитрами.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8" w:name="100169"/>
      <w:bookmarkEnd w:id="16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Если кто-либо из арбитров не может подписать решение, Председатель МКАС удостоверяет это обстоятельство своей подписью с указанием причин отсутствия подписи арбитра. В таком случае дата принятия решения определяется по дате удостоверения этого обстоятельства Председателем МКАС.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69" w:name="100170"/>
      <w:bookmarkEnd w:id="16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Принятие решения по существу спора прекращает третейское разбирательство.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0" w:name="100171"/>
      <w:bookmarkEnd w:id="17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31. Содержание решения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1" w:name="100172"/>
      <w:bookmarkEnd w:id="17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решении указывается, в частности, следующее: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2" w:name="100173"/>
      <w:bookmarkEnd w:id="17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номер дела;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3" w:name="100174"/>
      <w:bookmarkEnd w:id="17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дата принятия решения;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4" w:name="100175"/>
      <w:bookmarkEnd w:id="17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место арбитража;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5" w:name="100176"/>
      <w:bookmarkEnd w:id="17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состав третейского суда и порядок его формирования;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6" w:name="100177"/>
      <w:bookmarkEnd w:id="17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наименование и место нахождения сторон арбитража;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7" w:name="100178"/>
      <w:bookmarkEnd w:id="17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краткое описание хода разбирательства дела;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8" w:name="100179"/>
      <w:bookmarkEnd w:id="17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требования истца и возражения ответчика, ходатайства сторон;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79" w:name="100180"/>
      <w:bookmarkEnd w:id="17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обоснование компетенции третейского суда;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0" w:name="100181"/>
      <w:bookmarkEnd w:id="18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обстоятельства дела, установленные третейским судом, доказательства, на которых основаны выводы третейского суда об этих обстоятельствах, правовые нормы, которыми руководствовался третейский суд при принятии решения;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1" w:name="100182"/>
      <w:bookmarkEnd w:id="18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резолютивная часть арбитражного решения, которая содержит выводы третейского суда об удовлетворении или отказе в удовлетворении каждого заявленного искового требования;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2" w:name="100183"/>
      <w:bookmarkEnd w:id="18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 резолютивной части указываются сумма расходов, связанных с разрешением спора и распределение указанных расходов между сторонами; а при необходимости срок и порядок исполнения принятого арбитражного решения;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3" w:name="100184"/>
      <w:bookmarkEnd w:id="18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подписи арбитров.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4" w:name="100185"/>
      <w:bookmarkEnd w:id="18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32. Урегулирование спора путем заключения</w:t>
      </w:r>
    </w:p>
    <w:p w:rsidR="00604D52" w:rsidRPr="00604D52" w:rsidRDefault="00604D52" w:rsidP="00604D52">
      <w:pPr>
        <w:spacing w:after="10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мирового соглашения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5" w:name="100186"/>
      <w:bookmarkEnd w:id="18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1. Третейский суд содействует сторонам в урегулировании спора путем заключения мирового соглашения, не допуская при этом нарушения этим соглашением охраняемых законом прав и интересов сторон и иных лиц.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6" w:name="100187"/>
      <w:bookmarkEnd w:id="18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Мировое соглашение может быть заключено сторонами на любой стадии третейского разбирательства.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7" w:name="100188"/>
      <w:bookmarkEnd w:id="18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в ходе третейского разбирательства стороны урегулируют спор, то разбирательство прекращается.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8" w:name="100189"/>
      <w:bookmarkEnd w:id="18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По просьбе сторон третейский суд может вынести решение на согласованных сторонами условиях.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89" w:name="100190"/>
      <w:bookmarkEnd w:id="18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 арбитражному решению на согласованных условиях применяются соответствующие положения </w:t>
      </w:r>
      <w:hyperlink r:id="rId28" w:anchor="100171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§ 31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Правил. При этом в решении указываются, в частности, выводы третейского суда в отношении исковых требований с учетом урегулирования спора сторонами.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0" w:name="100191"/>
      <w:bookmarkEnd w:id="19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33. Направление арбитражного решения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1" w:name="100192"/>
      <w:bookmarkEnd w:id="19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До подписания решения третейский суд заблаговременно представляет проект решения в Секретариат.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2" w:name="100193"/>
      <w:bookmarkEnd w:id="19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Секретариат, не затрагивая независимости арбитров в принятии решения, может обратить внимание третейского суда на выявленные несоответствия проекта решения предусмотренным Правилами требованиям.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3" w:name="100194"/>
      <w:bookmarkEnd w:id="19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3. При </w:t>
      </w:r>
      <w:proofErr w:type="spell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неустранении</w:t>
      </w:r>
      <w:proofErr w:type="spell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таких несоответствий Секретариат вправе информировать об этом Президиум. Секретариат может обусловить направление решения сторонам полным покрытием расходов в связи с разбирательством дела, если такие расходы не были ранее оплачены сторонами или одной из них.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4" w:name="100195"/>
      <w:bookmarkEnd w:id="19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34. Дополнение, разъяснение и исправление</w:t>
      </w:r>
    </w:p>
    <w:p w:rsidR="00604D52" w:rsidRPr="00604D52" w:rsidRDefault="00604D52" w:rsidP="00604D52">
      <w:pPr>
        <w:spacing w:after="10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арбитражного решения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5" w:name="100196"/>
      <w:bookmarkEnd w:id="19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Любая из сторон, уведомив об этом другую сторону, может в течение 30 дней после получения решения обратиться в МКАС с заявлением о принятии дополнительного решения в отношении требований, которые были заявлены в ходе третейского разбирательства, однако не нашли отражения в решении.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6" w:name="100197"/>
      <w:bookmarkEnd w:id="19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Указанное заявление рассматривается третейским судом, разрешившим спор, в течение 30 дней после его получения. По результатам рассмотрения заявления принимается либо дополнительное решение, либо постановление об отказе в удовлетворении заявления о принятии дополнительного решения.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7" w:name="100198"/>
      <w:bookmarkEnd w:id="19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Любая из сторон, уведомив об этом другую сторону, может в течение 30 дней после получения решения обратиться в МКАС с заявлением о разъяснении решения.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8" w:name="100199"/>
      <w:bookmarkEnd w:id="19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Указанное заявление рассматривается третейским судом, разрешившим спор, в течение 30 дней после его получения.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99" w:name="100200"/>
      <w:bookmarkEnd w:id="19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3. Допущенные описки, опечатки и арифметические ошибки в тексте решения, не затрагивающие существа дела, могут быть исправлены постановлением третейского суда по просьбе любой из сторон или по инициативе третейского суда.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0" w:name="100201"/>
      <w:bookmarkEnd w:id="20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Дополнительное решение, постановление о разъяснении решения или об исправлении описок, опечаток, арифметических ошибок являются составной частью решения.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1" w:name="100202"/>
      <w:bookmarkEnd w:id="20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35. Постановление третейского суда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2" w:name="100203"/>
      <w:bookmarkEnd w:id="20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 вопросам, не затрагивающим существа спора, третейский суд выносит постановление.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3" w:name="100204"/>
      <w:bookmarkEnd w:id="20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36. Отложение и приостановление</w:t>
      </w:r>
    </w:p>
    <w:p w:rsidR="00604D52" w:rsidRPr="00604D52" w:rsidRDefault="00604D52" w:rsidP="00604D52">
      <w:pPr>
        <w:spacing w:after="10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третейского разбирательства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4" w:name="100205"/>
      <w:bookmarkEnd w:id="20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 необходимости, в том числе в целях проведения процедуры медиации, по заявлению сторон или инициативе третейского суда рассмотрение дела может быть отложено или приостановлено, о чем выносится постановление.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5" w:name="100206"/>
      <w:bookmarkEnd w:id="20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случае</w:t>
      </w:r>
      <w:proofErr w:type="gramStart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proofErr w:type="gramEnd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если третейскому суду представлено соглашение о проведении процедуры медиации, третейский суд выносит постановление о проведении сторонами арбитража процедуры медиации и приостановлении разбирательства.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6" w:name="100207"/>
      <w:bookmarkEnd w:id="20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Срок, на который разбирательство дела приостанавливается, не включается в срок разбирательства.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7" w:name="100208"/>
      <w:bookmarkEnd w:id="20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37. Прекращение третейского разбирательства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8" w:name="100209"/>
      <w:bookmarkEnd w:id="20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Третейский суд выносит постановление о прекращении третейского разбирательства, если: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09" w:name="100210"/>
      <w:bookmarkEnd w:id="20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истец отказывается от своего требования, если только ответчик в срок не позднее пяти дней после получения уведомления об этом не заявит возражения против прекращения третейского разбирательства в связи с наличием у него законного интереса в разрешении спора по существу;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0" w:name="100211"/>
      <w:bookmarkEnd w:id="21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стороны достигли соглашения о прекращении третейского разбирательства;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1" w:name="100212"/>
      <w:bookmarkEnd w:id="21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третейский суд вынес постановление об отсутствии у третейского суда компетенции рассматривать переданный на его разрешение спор;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2" w:name="100213"/>
      <w:bookmarkEnd w:id="21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имеется вступившее в законную силу, принятое по спору между теми же сторонами, о том же предмете и по тем же основаниям решение суда общей юрисдикции, арбитражного суда или третейского суда;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3" w:name="100214"/>
      <w:bookmarkEnd w:id="21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при отсутствии предпосылок, необходимых для рассмотрения и разрешения дела по существу, в том числе, когда из-за бездействия истца дело остается без движения более трех месяцев.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4" w:name="100215"/>
      <w:bookmarkEnd w:id="21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К постановлению о прекращении третейского разбирательства соответственно применяются </w:t>
      </w:r>
      <w:hyperlink r:id="rId29" w:anchor="10016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§§ 30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 </w:t>
      </w:r>
      <w:hyperlink r:id="rId30" w:anchor="100195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34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Правил. До сформирования третейского суда постановление о прекращении третейского разбирательства выносится Председателем МКАС либо Президиумом (в случае, предусмотренном </w:t>
      </w:r>
      <w:hyperlink r:id="rId31" w:anchor="100029" w:history="1">
        <w:r w:rsidRPr="00604D52">
          <w:rPr>
            <w:rFonts w:asciiTheme="majorHAnsi" w:eastAsia="Times New Roman" w:hAnsiTheme="majorHAnsi" w:cs="Arial"/>
            <w:color w:val="005EA5"/>
            <w:sz w:val="28"/>
            <w:szCs w:val="28"/>
            <w:u w:val="single"/>
            <w:lang w:eastAsia="ru-RU"/>
          </w:rPr>
          <w:t>пунктом 3 § 5</w:t>
        </w:r>
      </w:hyperlink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Правил).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5" w:name="100216"/>
      <w:bookmarkEnd w:id="21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VII. ИСПОЛНЕНИЕ АРБИТРАЖНОГО РЕШЕНИЯ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6" w:name="100217"/>
      <w:bookmarkEnd w:id="21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38. Порядок исполнения арбитражного решения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7" w:name="100218"/>
      <w:bookmarkEnd w:id="21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Арбитражное решение является обязательным с даты его вынесения.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8" w:name="100219"/>
      <w:bookmarkEnd w:id="21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Стороны и третейский суд прилагают все усилия к тому, чтобы арбитражное решение было юридически исполнимо.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19" w:name="100220"/>
      <w:bookmarkEnd w:id="219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Арбитражное решение подлежит исполнению сторонами добровольно в установленный в нем срок. Если иной срок исполнения в арбитражном решении не установлен, оно подлежит немедленному исполнению.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0" w:name="100221"/>
      <w:bookmarkEnd w:id="220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Арбитражное решение, не исполненное добровольно в указанный срок, приводится в исполнение в соответствии с применимым законодательством и международными договорами.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1" w:name="100222"/>
      <w:bookmarkEnd w:id="221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VIII. ПРОЧИЕ ПОЛОЖЕНИЯ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2" w:name="100223"/>
      <w:bookmarkEnd w:id="222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39. Конфиденциальность арбитража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3" w:name="100224"/>
      <w:bookmarkEnd w:id="223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Если стороны не договорились об ином, арбитраж является конфиденциальным.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4" w:name="100225"/>
      <w:bookmarkEnd w:id="224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Если стороны не договорились об ином или иное не предусмотрено применимым правом, стороны, их представители и иные лица, привлекаемые сторонами к участию в арбитраже, обязаны не разглашать ставшую им известной информацию о рассматриваемых в МКАС спорах.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5" w:name="100226"/>
      <w:bookmarkEnd w:id="225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Арбитры, докладчики, назначенные третейским судом эксперты, лица, входящие в состав органов МКАС, и его уполномоченные лица, ТПП РФ и ее сотрудники обязаны не разглашать без согласия сторон ставшую им известной информацию о рассматриваемых в МКАС спорах, которая может нанести ущерб законным интересам сторон.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6" w:name="100227"/>
      <w:bookmarkEnd w:id="226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По согласованию с Президиумом допускается опубликование арбитражных решений и постановлений при условии удаления из них наименований сторон и иной идентифицирующей информации, которая может нанести ущерб законным интересам сторон.</w:t>
      </w:r>
    </w:p>
    <w:p w:rsidR="00604D52" w:rsidRPr="00604D52" w:rsidRDefault="00604D52" w:rsidP="00604D52">
      <w:pPr>
        <w:spacing w:after="0" w:line="183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7" w:name="100228"/>
      <w:bookmarkEnd w:id="227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§ 40. Действие Правил</w:t>
      </w:r>
    </w:p>
    <w:p w:rsidR="00604D52" w:rsidRPr="00604D52" w:rsidRDefault="00604D52" w:rsidP="00604D52">
      <w:pPr>
        <w:spacing w:after="0" w:line="183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28" w:name="100229"/>
      <w:bookmarkEnd w:id="228"/>
      <w:r w:rsidRPr="00604D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Правила вступают в силу с даты депонирования в уполномоченном федеральном органе исполнительной власти и применяются к арбитражным разбирательствам, начатым с этой даты, если стороны не договорились об ином, либо если иное не вытекает из существа их положений или применимого законодательства об арбитраже.</w:t>
      </w:r>
    </w:p>
    <w:p w:rsidR="00C10554" w:rsidRPr="00604D52" w:rsidRDefault="00C10554">
      <w:pPr>
        <w:rPr>
          <w:rFonts w:asciiTheme="majorHAnsi" w:hAnsiTheme="majorHAnsi"/>
          <w:sz w:val="28"/>
          <w:szCs w:val="28"/>
        </w:rPr>
      </w:pPr>
    </w:p>
    <w:sectPr w:rsidR="00C10554" w:rsidRPr="00604D52" w:rsidSect="00C1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04D52"/>
    <w:rsid w:val="0012523C"/>
    <w:rsid w:val="00604D52"/>
    <w:rsid w:val="00610586"/>
    <w:rsid w:val="00C1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4"/>
  </w:style>
  <w:style w:type="paragraph" w:styleId="1">
    <w:name w:val="heading 1"/>
    <w:basedOn w:val="a"/>
    <w:link w:val="10"/>
    <w:uiPriority w:val="9"/>
    <w:qFormat/>
    <w:rsid w:val="00604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0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0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0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avila-arbitrazha-vnutrennikh-sporov-prilozhenie-3-k-prikazu-tpp/" TargetMode="External"/><Relationship Id="rId13" Type="http://schemas.openxmlformats.org/officeDocument/2006/relationships/hyperlink" Target="https://legalacts.ru/doc/pravila-arbitrazha-vnutrennikh-sporov-prilozhenie-3-k-prikazu-tpp/" TargetMode="External"/><Relationship Id="rId18" Type="http://schemas.openxmlformats.org/officeDocument/2006/relationships/hyperlink" Target="https://legalacts.ru/doc/pravila-arbitrazha-vnutrennikh-sporov-prilozhenie-3-k-prikazu-tpp/" TargetMode="External"/><Relationship Id="rId26" Type="http://schemas.openxmlformats.org/officeDocument/2006/relationships/hyperlink" Target="https://legalacts.ru/doc/pravila-arbitrazha-vnutrennikh-sporov-prilozhenie-3-k-prikazu-tp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avila-arbitrazha-vnutrennikh-sporov-prilozhenie-3-k-prikazu-tpp/" TargetMode="External"/><Relationship Id="rId7" Type="http://schemas.openxmlformats.org/officeDocument/2006/relationships/hyperlink" Target="https://legalacts.ru/doc/pravila-arbitrazha-vnutrennikh-sporov-prilozhenie-3-k-prikazu-tpp/" TargetMode="External"/><Relationship Id="rId12" Type="http://schemas.openxmlformats.org/officeDocument/2006/relationships/hyperlink" Target="https://legalacts.ru/doc/pravila-arbitrazha-vnutrennikh-sporov-prilozhenie-3-k-prikazu-tpp/" TargetMode="External"/><Relationship Id="rId17" Type="http://schemas.openxmlformats.org/officeDocument/2006/relationships/hyperlink" Target="https://legalacts.ru/doc/pravila-arbitrazha-vnutrennikh-sporov-prilozhenie-3-k-prikazu-tpp/" TargetMode="External"/><Relationship Id="rId25" Type="http://schemas.openxmlformats.org/officeDocument/2006/relationships/hyperlink" Target="https://legalacts.ru/doc/pravila-arbitrazha-vnutrennikh-sporov-prilozhenie-3-k-prikazu-tpp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avila-arbitrazha-vnutrennikh-sporov-prilozhenie-3-k-prikazu-tpp/" TargetMode="External"/><Relationship Id="rId20" Type="http://schemas.openxmlformats.org/officeDocument/2006/relationships/hyperlink" Target="https://legalacts.ru/doc/pravila-arbitrazha-vnutrennikh-sporov-prilozhenie-3-k-prikazu-tpp/" TargetMode="External"/><Relationship Id="rId29" Type="http://schemas.openxmlformats.org/officeDocument/2006/relationships/hyperlink" Target="https://legalacts.ru/doc/pravila-arbitrazha-vnutrennikh-sporov-prilozhenie-3-k-prikazu-tpp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lozhenie-o-gonorarakh-i-voznagrazhdenijakh-po-sporam-rassmatrivaemym-v/" TargetMode="External"/><Relationship Id="rId11" Type="http://schemas.openxmlformats.org/officeDocument/2006/relationships/hyperlink" Target="https://legalacts.ru/doc/polozhenie-ob-arbitrazhnykh-raskhodakh-prilozhenie-6-k-prikazu-tpp/" TargetMode="External"/><Relationship Id="rId24" Type="http://schemas.openxmlformats.org/officeDocument/2006/relationships/hyperlink" Target="https://legalacts.ru/doc/pravila-arbitrazha-vnutrennikh-sporov-prilozhenie-3-k-prikazu-tpp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egalacts.ru/doc/polozhenie-ob-arbitrazhnykh-raskhodakh-prilozhenie-6-k-prikazu-tpp/" TargetMode="External"/><Relationship Id="rId15" Type="http://schemas.openxmlformats.org/officeDocument/2006/relationships/hyperlink" Target="https://legalacts.ru/doc/pravila-arbitrazha-vnutrennikh-sporov-prilozhenie-3-k-prikazu-tpp/" TargetMode="External"/><Relationship Id="rId23" Type="http://schemas.openxmlformats.org/officeDocument/2006/relationships/hyperlink" Target="https://legalacts.ru/doc/pravila-arbitrazha-vnutrennikh-sporov-prilozhenie-3-k-prikazu-tpp/" TargetMode="External"/><Relationship Id="rId28" Type="http://schemas.openxmlformats.org/officeDocument/2006/relationships/hyperlink" Target="https://legalacts.ru/doc/pravila-arbitrazha-vnutrennikh-sporov-prilozhenie-3-k-prikazu-tpp/" TargetMode="External"/><Relationship Id="rId10" Type="http://schemas.openxmlformats.org/officeDocument/2006/relationships/hyperlink" Target="https://legalacts.ru/doc/pravila-arbitrazha-vnutrennikh-sporov-prilozhenie-3-k-prikazu-tpp/" TargetMode="External"/><Relationship Id="rId19" Type="http://schemas.openxmlformats.org/officeDocument/2006/relationships/hyperlink" Target="https://legalacts.ru/doc/pravila-arbitrazha-vnutrennikh-sporov-prilozhenie-3-k-prikazu-tpp/" TargetMode="External"/><Relationship Id="rId31" Type="http://schemas.openxmlformats.org/officeDocument/2006/relationships/hyperlink" Target="https://legalacts.ru/doc/pravila-arbitrazha-vnutrennikh-sporov-prilozhenie-3-k-prikazu-tpp/" TargetMode="External"/><Relationship Id="rId4" Type="http://schemas.openxmlformats.org/officeDocument/2006/relationships/hyperlink" Target="https://legalacts.ru/doc/polozhenie-ob-organizatsionnykh-osnovakh-dejatelnosti-mezhdunarodnogo-kommercheskogo-arbitrazhnogo-suda/" TargetMode="External"/><Relationship Id="rId9" Type="http://schemas.openxmlformats.org/officeDocument/2006/relationships/hyperlink" Target="https://legalacts.ru/doc/pravila-arbitrazha-vnutrennikh-sporov-prilozhenie-3-k-prikazu-tpp/" TargetMode="External"/><Relationship Id="rId14" Type="http://schemas.openxmlformats.org/officeDocument/2006/relationships/hyperlink" Target="https://legalacts.ru/doc/pravila-arbitrazha-vnutrennikh-sporov-prilozhenie-3-k-prikazu-tpp/" TargetMode="External"/><Relationship Id="rId22" Type="http://schemas.openxmlformats.org/officeDocument/2006/relationships/hyperlink" Target="https://legalacts.ru/doc/pravila-arbitrazha-vnutrennikh-sporov-prilozhenie-3-k-prikazu-tpp/" TargetMode="External"/><Relationship Id="rId27" Type="http://schemas.openxmlformats.org/officeDocument/2006/relationships/hyperlink" Target="https://legalacts.ru/doc/pravila-arbitrazha-vnutrennikh-sporov-prilozhenie-3-k-prikazu-tpp/" TargetMode="External"/><Relationship Id="rId30" Type="http://schemas.openxmlformats.org/officeDocument/2006/relationships/hyperlink" Target="https://legalacts.ru/doc/pravila-arbitrazha-vnutrennikh-sporov-prilozhenie-3-k-prikazu-t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5580</Words>
  <Characters>31808</Characters>
  <Application>Microsoft Office Word</Application>
  <DocSecurity>0</DocSecurity>
  <Lines>265</Lines>
  <Paragraphs>74</Paragraphs>
  <ScaleCrop>false</ScaleCrop>
  <Company/>
  <LinksUpToDate>false</LinksUpToDate>
  <CharactersWithSpaces>37314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v.belov</dc:creator>
  <cp:keywords/>
  <dc:description/>
  <cp:lastModifiedBy>v.belov</cp:lastModifiedBy>
  <cp:revision>5</cp:revision>
  <cp:lastPrinted>2021-10-13T03:47:00Z</cp:lastPrinted>
  <dcterms:created xsi:type="dcterms:W3CDTF">2021-10-13T03:45:00Z</dcterms:created>
  <dcterms:modified xsi:type="dcterms:W3CDTF">2021-10-14T03:48:00Z</dcterms:modified>
</cp:coreProperties>
</file>