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24" w:rsidRPr="00881EBB" w:rsidRDefault="00930B24" w:rsidP="00930B24">
      <w:pPr>
        <w:tabs>
          <w:tab w:val="left" w:pos="6120"/>
        </w:tabs>
        <w:spacing w:after="0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0B24" w:rsidRPr="00881EBB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30B24" w:rsidRPr="00881EBB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30B24" w:rsidRPr="00881EBB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Всероссийском Конкурсе «Мастер </w:t>
      </w:r>
      <w:proofErr w:type="gramStart"/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бизнес-тренинга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30B24" w:rsidRPr="00881EBB" w:rsidRDefault="00930B24" w:rsidP="00930B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4" w:rsidRPr="00881EBB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условия</w:t>
      </w:r>
    </w:p>
    <w:p w:rsidR="00930B24" w:rsidRPr="00881EBB" w:rsidRDefault="00930B24" w:rsidP="000B4BA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«Мастер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   Комитетом ТПП РФ по содействию профессиональному и бизнес образованию ТПП РФ, Некоммерческим партнерством «Сообщество бизнес-тренеров» (Ассоциация), АНО ДПО Международный институт менеджмента объединений предпринимателей (МИМОП) ТПП РФ (далее – организаторы Конкурса) при поддержке Торгово-промышленной палаты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марта  по 21 декабря 2022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</w:p>
    <w:p w:rsidR="00930B24" w:rsidRPr="00881EBB" w:rsidRDefault="00930B24" w:rsidP="00930B24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повышения профессионализма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стимулирование улучшения качества предоставляемых услуг по обучению умениям и навыкам, востребованным в профессиональной среде предпринимательского сообщества.</w:t>
      </w:r>
    </w:p>
    <w:p w:rsidR="00930B24" w:rsidRPr="008B6A99" w:rsidRDefault="00930B24" w:rsidP="000B4BA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 проведения Конкурса являются:</w:t>
      </w:r>
    </w:p>
    <w:p w:rsidR="00930B24" w:rsidRPr="00881EBB" w:rsidRDefault="00930B24" w:rsidP="000B4BA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равных условий и возможностей для становления профессиональной репутации начинающих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24" w:rsidRPr="00881EBB" w:rsidRDefault="00930B24" w:rsidP="003761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более высоких уровней мастерства опытных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24" w:rsidRPr="00881EBB" w:rsidRDefault="00930B24" w:rsidP="003761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 обучением персонала </w:t>
      </w:r>
      <w:r w:rsidR="0008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жизненного цикла бизнеса;</w:t>
      </w:r>
    </w:p>
    <w:p w:rsidR="00930B24" w:rsidRPr="00881EBB" w:rsidRDefault="00930B24" w:rsidP="003761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гласность и прозрачность профессиональных достижений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24" w:rsidRPr="008B6A99" w:rsidRDefault="00930B24" w:rsidP="003761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оценка качества </w:t>
      </w:r>
      <w:r w:rsidR="0008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услуг в сфере </w:t>
      </w:r>
      <w:proofErr w:type="gramStart"/>
      <w:r w:rsidR="000859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бизнес-обучения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B24" w:rsidRPr="008F466B" w:rsidRDefault="00930B24" w:rsidP="00A777E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участию в Конкурсе приглашаются: </w:t>
      </w:r>
    </w:p>
    <w:p w:rsidR="00930B24" w:rsidRPr="00881EBB" w:rsidRDefault="00930B24" w:rsidP="00A777EC">
      <w:pPr>
        <w:numPr>
          <w:ilvl w:val="0"/>
          <w:numId w:val="8"/>
        </w:numPr>
        <w:spacing w:after="0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Бизнес-тренеры</w:t>
      </w:r>
      <w:proofErr w:type="gram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(тренеры корпоративных университетов, корпоративных учебных центров, корпоративные тренеры, </w:t>
      </w:r>
      <w:proofErr w:type="spell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фрилансеры</w:t>
      </w:r>
      <w:proofErr w:type="spell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тренеры </w:t>
      </w:r>
      <w:proofErr w:type="spell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центров)</w:t>
      </w:r>
      <w:r w:rsidR="000859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24" w:rsidRPr="00881EBB" w:rsidRDefault="00930B24" w:rsidP="000859A3">
      <w:pPr>
        <w:numPr>
          <w:ilvl w:val="0"/>
          <w:numId w:val="8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/спикеры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центров территориальных торгово-промышленных палат, объединений предпринимателей</w:t>
      </w:r>
      <w:r w:rsidR="000859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B24" w:rsidRPr="00881EBB" w:rsidRDefault="00930B24" w:rsidP="000859A3">
      <w:pPr>
        <w:numPr>
          <w:ilvl w:val="0"/>
          <w:numId w:val="8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Начинающие </w:t>
      </w: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бизнес-тренеры</w:t>
      </w:r>
      <w:proofErr w:type="gramEnd"/>
      <w:r w:rsidR="000B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A99" w:rsidRDefault="00BB6C71" w:rsidP="00BB6C71">
      <w:pPr>
        <w:tabs>
          <w:tab w:val="left" w:pos="4045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6C71" w:rsidRDefault="00BB6C71" w:rsidP="00BB6C71">
      <w:pPr>
        <w:tabs>
          <w:tab w:val="left" w:pos="4045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71" w:rsidRDefault="00BB6C71" w:rsidP="00BB6C71">
      <w:pPr>
        <w:tabs>
          <w:tab w:val="left" w:pos="4045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C8" w:rsidRPr="007F0DC8" w:rsidRDefault="004A331D" w:rsidP="004A331D">
      <w:pPr>
        <w:spacing w:before="100" w:beforeAutospacing="1" w:after="0" w:afterAutospacing="1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C8" w:rsidRPr="007F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</w:t>
      </w:r>
    </w:p>
    <w:p w:rsidR="005D0C60" w:rsidRDefault="00EE0224" w:rsidP="005D0C60">
      <w:pPr>
        <w:spacing w:after="0"/>
        <w:ind w:left="-1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</w:t>
      </w:r>
      <w:r w:rsidR="0008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влены</w:t>
      </w:r>
      <w:r w:rsidR="007F0DC8"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</w:t>
      </w:r>
      <w:r w:rsidR="007F0DC8"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</w:t>
      </w:r>
      <w:r w:rsidR="007F0DC8"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Конкурса:</w:t>
      </w:r>
    </w:p>
    <w:p w:rsidR="005D0C60" w:rsidRDefault="005D0C60" w:rsidP="005D0C60">
      <w:pPr>
        <w:spacing w:after="0"/>
        <w:ind w:left="-1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-12" w:type="dxa"/>
        <w:tblLook w:val="04A0" w:firstRow="1" w:lastRow="0" w:firstColumn="1" w:lastColumn="0" w:noHBand="0" w:noVBand="1"/>
      </w:tblPr>
      <w:tblGrid>
        <w:gridCol w:w="546"/>
        <w:gridCol w:w="2693"/>
        <w:gridCol w:w="4150"/>
        <w:gridCol w:w="2464"/>
      </w:tblGrid>
      <w:tr w:rsidR="005D0C60" w:rsidTr="00664E64">
        <w:tc>
          <w:tcPr>
            <w:tcW w:w="546" w:type="dxa"/>
            <w:shd w:val="clear" w:color="auto" w:fill="D9D9D9" w:themeFill="background1" w:themeFillShade="D9"/>
          </w:tcPr>
          <w:p w:rsidR="005D0C60" w:rsidRP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0C60" w:rsidRP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5D0C60" w:rsidRP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Краткая аннотация 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D0C60" w:rsidRP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</w:tc>
      </w:tr>
      <w:tr w:rsidR="005D0C60" w:rsidTr="00664E64">
        <w:tc>
          <w:tcPr>
            <w:tcW w:w="546" w:type="dxa"/>
          </w:tcPr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 w:rsidR="005D0C60" w:rsidRPr="005D0C60" w:rsidRDefault="005D0C60" w:rsidP="005D0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Лучший профессиональный старт </w:t>
            </w:r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3-х лет в профессии).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</w:tcPr>
          <w:p w:rsidR="005D0C60" w:rsidRPr="005D0C60" w:rsidRDefault="005D0C60" w:rsidP="005D0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номинации определяются победители среди начинающих 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бизнес-тренеров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опытом работы в профессии  до трех лет. Участники предоставляют конкурсные работы этапов на основании Приложений к этапам Конкурса. Оценка конкурсных работ проводится членами жюри Конкурса. Оцениваются профессиональные компетенции конкурсанта в предоставленной конкурсной работе каждого этапа.  Победители в этапах определяются по количеству набранных конкурсантом баллов. Проходной балл каждого этапа определен в Приложении к каждому этапу Конкурса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Приложения к этапам).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64E64" w:rsidRDefault="005D0C60" w:rsidP="005D0C60">
            <w:pPr>
              <w:pStyle w:val="a9"/>
              <w:numPr>
                <w:ilvl w:val="0"/>
                <w:numId w:val="12"/>
              </w:numPr>
              <w:ind w:left="27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Гран-при Конкурса «Золотой Меркурий» Диплом </w:t>
            </w:r>
          </w:p>
          <w:p w:rsidR="005D0C60" w:rsidRPr="005D0C60" w:rsidRDefault="005D0C60" w:rsidP="00664E64">
            <w:pPr>
              <w:pStyle w:val="a9"/>
              <w:ind w:left="2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место;</w:t>
            </w:r>
          </w:p>
          <w:p w:rsidR="005D0C60" w:rsidRDefault="005D0C60" w:rsidP="005D0C60">
            <w:pPr>
              <w:ind w:left="27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C60" w:rsidRDefault="005D0C60" w:rsidP="005D0C60">
            <w:pPr>
              <w:pStyle w:val="a9"/>
              <w:numPr>
                <w:ilvl w:val="0"/>
                <w:numId w:val="12"/>
              </w:numPr>
              <w:ind w:left="278" w:hanging="2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5D0C60" w:rsidRPr="005D0C60" w:rsidRDefault="005D0C60" w:rsidP="005D0C6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5D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место;</w:t>
            </w:r>
          </w:p>
          <w:p w:rsidR="005D0C60" w:rsidRDefault="005D0C60" w:rsidP="005D0C60">
            <w:pPr>
              <w:ind w:left="278" w:hanging="2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C60" w:rsidRDefault="005D0C60" w:rsidP="005D0C60">
            <w:pPr>
              <w:pStyle w:val="a9"/>
              <w:numPr>
                <w:ilvl w:val="0"/>
                <w:numId w:val="12"/>
              </w:numPr>
              <w:ind w:left="278" w:hanging="2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5D0C60" w:rsidRPr="005D0C60" w:rsidRDefault="005D0C60" w:rsidP="005D0C60">
            <w:pPr>
              <w:pStyle w:val="a9"/>
              <w:ind w:left="2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место;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C60" w:rsidTr="00664E64">
        <w:tc>
          <w:tcPr>
            <w:tcW w:w="546" w:type="dxa"/>
          </w:tcPr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Бизнес-тренер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</w:t>
            </w:r>
            <w:r w:rsidRPr="0093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3-х до 10 лет в профессии)</w:t>
            </w:r>
          </w:p>
        </w:tc>
        <w:tc>
          <w:tcPr>
            <w:tcW w:w="4150" w:type="dxa"/>
          </w:tcPr>
          <w:p w:rsidR="005D0C60" w:rsidRPr="005D0C60" w:rsidRDefault="005D0C60" w:rsidP="005D0C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номинации определяются победители среди 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бизнес-тренеров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опытом работы в профессии  от 3-х до 10 лет. Участники предоставляют конкурсные работы этапов на основании Приложений к этапам Конкурса. Оценка конкурсных работ проводится членами жюри Конкурса. Оцениваются профессиональные компетенции конкурсанта в предоставленной конкурсной работе каждого этапа.  Победители в этапах определяются по количеству набранных конкурсантом </w:t>
            </w:r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баллов. Проходной балл каждого этапа определен в Приложении к каждому этапу Конкурса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D0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Приложения к этапам).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Гран-при Конкурса «Золотой Меркурий» 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5D0C60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место;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C60" w:rsidTr="00664E64">
        <w:tc>
          <w:tcPr>
            <w:tcW w:w="546" w:type="dxa"/>
          </w:tcPr>
          <w:p w:rsidR="005D0C60" w:rsidRDefault="00664E64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Мастер бизнес-тренер </w:t>
            </w: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(более 10 лет в профессии).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номинации определяются победители среди </w:t>
            </w:r>
            <w:proofErr w:type="gramStart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бизнес-тренеров</w:t>
            </w:r>
            <w:proofErr w:type="gramEnd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опытом работы в профессии  более 10 лет. Участники предоставляют конкурсные работы этапов на основании Приложений к этапам Конкурса. Оценка конкурсных работ проводится членами жюри Конкурса. Оцениваются профессиональные компетенции конкурсанта в предоставленной конкурсной работе каждого этапа.  Победители в этапах определяются по количеству набранных конкурсантом баллов. Проходной балл каждого этапа определен в Приложении к каждому этапу Конкурса</w:t>
            </w:r>
            <w:proofErr w:type="gramStart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Приложения к этапам).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Гран-при Конкурса «Золотой Меркурий» 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место;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C60" w:rsidTr="00664E64">
        <w:tc>
          <w:tcPr>
            <w:tcW w:w="546" w:type="dxa"/>
          </w:tcPr>
          <w:p w:rsidR="005D0C60" w:rsidRDefault="00664E64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 спикер ТПП РФ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</w:tcPr>
          <w:p w:rsidR="00664E64" w:rsidRPr="00664E64" w:rsidRDefault="00664E64" w:rsidP="00664E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номинации определяются победители среди спикеров, направленных на участие в Конкурсе от торгово-промышленных палат РФ. Участники предоставляют конкурсные работы этапов на основании Приложений к этапам Конкурса. Оценка конкурсных работ проводится членами жюри </w:t>
            </w:r>
          </w:p>
          <w:p w:rsidR="005D0C60" w:rsidRPr="00AE3854" w:rsidRDefault="00664E64" w:rsidP="00AE3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Оцениваются профессиональные компетенции конкурсанта в предоставленной конкурсной работе каждого этапа.  Победители в этапах </w:t>
            </w:r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определяются по количеству набранных конкурсантом баллов. Проходной балл каждого этапа определен в Приложении к каждому этапу Конкурса</w:t>
            </w:r>
            <w:proofErr w:type="gramStart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6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Приложения к этапам).</w:t>
            </w:r>
          </w:p>
        </w:tc>
        <w:tc>
          <w:tcPr>
            <w:tcW w:w="2464" w:type="dxa"/>
          </w:tcPr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Гран-при Конкурса «Золотой Меркурий» 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место;</w:t>
            </w: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4E64" w:rsidRP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Диплом </w:t>
            </w:r>
          </w:p>
          <w:p w:rsidR="00664E64" w:rsidRDefault="00664E64" w:rsidP="00664E6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664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место;</w:t>
            </w:r>
          </w:p>
          <w:p w:rsidR="005D0C60" w:rsidRDefault="005D0C60" w:rsidP="007F0D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F0DC8" w:rsidRPr="005E2803" w:rsidRDefault="007F0DC8" w:rsidP="005E28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E88" w:rsidRPr="004A331D" w:rsidRDefault="007F0DC8" w:rsidP="004A331D">
      <w:pPr>
        <w:spacing w:after="15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Оргкомитета могут быть добавлены дополнительные номинации, о чем участники Конкурса будут заблаговременно проинформированы.</w:t>
      </w:r>
    </w:p>
    <w:p w:rsidR="00930B24" w:rsidRPr="00881EBB" w:rsidRDefault="004A331D" w:rsidP="00E20E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30B24"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конкурса</w:t>
      </w:r>
    </w:p>
    <w:p w:rsidR="00930B24" w:rsidRPr="00881EBB" w:rsidRDefault="00930B24" w:rsidP="00930B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65F" w:rsidRDefault="00930B24" w:rsidP="0068165F">
      <w:pPr>
        <w:spacing w:after="0"/>
        <w:ind w:left="-12" w:firstLine="7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пять этапов. Даты</w:t>
      </w:r>
      <w:r w:rsidR="004A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условия, оцениваемые 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6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конкурсантов</w:t>
      </w:r>
      <w:bookmarkStart w:id="0" w:name="_GoBack"/>
      <w:bookmarkEnd w:id="0"/>
      <w:r w:rsidR="004B6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 на сайте Ко</w:t>
      </w:r>
      <w:r w:rsidR="00AE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нкурса и в Приложениях к этапам </w:t>
      </w:r>
      <w:r w:rsidR="004A3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(см. Приложения к этапам)</w:t>
      </w:r>
    </w:p>
    <w:p w:rsidR="0068165F" w:rsidRDefault="0068165F" w:rsidP="0068165F">
      <w:pPr>
        <w:spacing w:after="0"/>
        <w:ind w:left="-12" w:firstLine="7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A7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бизнес-тренеров</w:t>
      </w:r>
      <w:proofErr w:type="gramEnd"/>
      <w:r w:rsidRPr="00A7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спикеров ТПП РФ сформированы разные условия этапов. </w:t>
      </w:r>
      <w:r w:rsidR="00A777EC" w:rsidRPr="00A77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даны в Приложениях к этапам.</w:t>
      </w:r>
    </w:p>
    <w:p w:rsidR="000B4BAC" w:rsidRPr="00A777EC" w:rsidRDefault="000B4BAC" w:rsidP="0068165F">
      <w:pPr>
        <w:spacing w:after="0"/>
        <w:ind w:left="-12" w:firstLine="7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99" w:rsidRDefault="00930B24" w:rsidP="0068165F">
      <w:pPr>
        <w:spacing w:after="0"/>
        <w:ind w:left="-12"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отборочный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6A99" w:rsidRDefault="008B6A99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присылают заявки на участие в Конкурсе в электронном виде в установленной форме. Форма заявки размещена на сайте конкурса. Отбор заявок проводится в соответствии с условиями участия в Конкурсе и принадлежностью к профессиональной деятельности.</w:t>
      </w:r>
    </w:p>
    <w:p w:rsidR="00930B24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рассмотреть заявки, определить профессиональ</w:t>
      </w:r>
      <w:r w:rsidR="00C8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принадлежность к участию в Конкурсе. </w:t>
      </w:r>
    </w:p>
    <w:p w:rsidR="004D583D" w:rsidRDefault="004D583D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информацию о дальнейшем участии в Конкурсе на электронную почту, указанную в заявке.</w:t>
      </w:r>
    </w:p>
    <w:p w:rsidR="000B4BAC" w:rsidRDefault="000B4BAC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99" w:rsidRDefault="00930B24" w:rsidP="00930B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3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 </w:t>
      </w:r>
      <w:proofErr w:type="gramStart"/>
      <w:r w:rsidR="00B7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</w:t>
      </w:r>
      <w:r w:rsidRPr="00B33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337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тестирование.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224" w:rsidRPr="00B77E38" w:rsidRDefault="00C8423C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этапе участвуют конкурсанты, прошедшие конкурсный отбор 1 этапа. </w:t>
      </w:r>
      <w:r w:rsidR="008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проходят тест в электронном виде.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критерии оценки, проходной балл 2 этапа даны в Приложении к 2 этапу Конкурса. </w:t>
      </w:r>
    </w:p>
    <w:p w:rsidR="00930B24" w:rsidRDefault="00930B24" w:rsidP="00930B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– оценить уровень знания теории в области активного бизнес-обучения.</w:t>
      </w:r>
    </w:p>
    <w:p w:rsidR="004D583D" w:rsidRDefault="004D583D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информацию о дальнейшем участии в Конкурсе на электронную почту, указанную в заявке.</w:t>
      </w:r>
    </w:p>
    <w:p w:rsidR="000B4BAC" w:rsidRDefault="000B4BAC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38" w:rsidRPr="00B77E38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- </w:t>
      </w: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(инструкция практического </w:t>
      </w:r>
      <w:r w:rsidRP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задания). </w:t>
      </w:r>
    </w:p>
    <w:p w:rsidR="00B77E38" w:rsidRPr="00B77E38" w:rsidRDefault="00C8423C" w:rsidP="00B77E3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3 этапе участвуют конкурсанты, прошедшие конкурсный отбор 2 этапа. </w:t>
      </w:r>
      <w:r w:rsidR="00B77E38" w:rsidRP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присылают видеоматериал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 практического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заявленного на Конкурс.</w:t>
      </w:r>
      <w:r w:rsid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критерии оценки, проходной балл 3 этапа даны в Приложении к 3 этапу Конкурса. </w:t>
      </w:r>
    </w:p>
    <w:p w:rsidR="004D583D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– оценить уровень знаний и умений</w:t>
      </w:r>
      <w:r w:rsid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 </w:t>
      </w: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объяснении инструкции практического задания участникам </w:t>
      </w:r>
      <w:proofErr w:type="gramStart"/>
      <w:r w:rsid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 w:rsidR="00B77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E38" w:rsidRDefault="00B77E38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информацию о дальнейшем участии в Конкурсе на электронную почту, указанную в заявке.</w:t>
      </w:r>
    </w:p>
    <w:p w:rsidR="000B4BAC" w:rsidRDefault="000B4BAC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38" w:rsidRDefault="00930B24" w:rsidP="00930B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1EBB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Pr="00881EB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20E88" w:rsidRPr="004A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 w:rsidRPr="004A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0F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</w:t>
      </w:r>
      <w:r w:rsidRPr="004A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тренинга</w:t>
      </w:r>
      <w:proofErr w:type="gramEnd"/>
      <w:r w:rsidRPr="004A33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583D" w:rsidRDefault="004D583D" w:rsidP="00930B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этапе участвуют конкурсанты, прошедшие конкурсный отбор 3 этапа.</w:t>
      </w:r>
    </w:p>
    <w:p w:rsidR="00B77E38" w:rsidRDefault="00C8423C" w:rsidP="00930B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присылают Программу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бизнес-тренинга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Сценарную матрицу одной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бизнес-тренинга, заявленного на Конкурс установленного образца.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оценки, проходной балл 4 этапа даны в Приложении к 4 этапу Конкурса</w:t>
      </w:r>
    </w:p>
    <w:p w:rsidR="00C8423C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этапа -  оценить методические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участника.</w:t>
      </w:r>
    </w:p>
    <w:p w:rsidR="004D583D" w:rsidRDefault="004D583D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информацию о дальнейшем участии в Конкурсе на электронную почту, указанную в заявке.</w:t>
      </w:r>
    </w:p>
    <w:p w:rsidR="000B4BAC" w:rsidRDefault="000B4BAC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3C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 </w:t>
      </w:r>
      <w:proofErr w:type="gramStart"/>
      <w:r w:rsidR="000F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</w:t>
      </w:r>
      <w:r w:rsidR="00C8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тренинга</w:t>
      </w:r>
      <w:proofErr w:type="gramEnd"/>
      <w:r w:rsidR="004D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D583D" w:rsidRP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Финал.</w:t>
      </w:r>
      <w:r w:rsidR="004D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6C71" w:rsidRDefault="00C8423C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5 этапе участвуют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конкурсанты, прошедшие конкурсный отбор 4 этапа. </w:t>
      </w:r>
    </w:p>
    <w:p w:rsidR="00BB6C71" w:rsidRPr="00BB6C71" w:rsidRDefault="00BB6C71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Финалистами в каждой номинации становятся 3 конкурсанта, получившие наибольшее количество баллов в 4 этапе. </w:t>
      </w:r>
    </w:p>
    <w:p w:rsidR="004D583D" w:rsidRPr="004D583D" w:rsidRDefault="00BB6C71" w:rsidP="004D583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3C" w:rsidRPr="00C84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 w:rsidR="00C8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0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D583D" w:rsidRP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</w:t>
      </w:r>
      <w:r w:rsidR="004D58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30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84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показывают </w:t>
      </w:r>
      <w:proofErr w:type="spellStart"/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микротему</w:t>
      </w:r>
      <w:proofErr w:type="spellEnd"/>
      <w:r w:rsidR="00E2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</w:t>
      </w:r>
      <w:r w:rsidR="00930B24" w:rsidRPr="00E2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тренинга</w:t>
      </w:r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заявленного</w:t>
      </w:r>
      <w:proofErr w:type="gramEnd"/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Конкурс</w:t>
      </w:r>
      <w:r w:rsidR="00930B24" w:rsidRPr="00E2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5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показа 30 минут. </w:t>
      </w:r>
      <w:r w:rsidR="00930B24" w:rsidRPr="00E20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критерии оценки, проходной балл 5 этапа даны в Приложении к 5 этапу Конкурса</w:t>
      </w:r>
    </w:p>
    <w:p w:rsidR="004D583D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этапа  - оценить уровень профессионализма участника в работе с группой и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победителей Конкурса в номинациях.</w:t>
      </w:r>
    </w:p>
    <w:p w:rsidR="004D583D" w:rsidRDefault="00930B24" w:rsidP="004D58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информацию о победителях Конкурса на электронную почту, указанную в заявке.</w:t>
      </w:r>
    </w:p>
    <w:p w:rsidR="00930B24" w:rsidRPr="00E20E88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24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Примечание. При наличии ограничительных мероприятий, связанных с </w:t>
      </w:r>
      <w:proofErr w:type="spellStart"/>
      <w:r w:rsidRPr="00E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E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инфекцией или иными аналогичными обстоятельствами, возможна замена очного финала на онлайн формат.</w:t>
      </w:r>
    </w:p>
    <w:p w:rsidR="004D583D" w:rsidRPr="00E20E88" w:rsidRDefault="004D583D" w:rsidP="00BB6C7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0B24" w:rsidRPr="00E20E88" w:rsidRDefault="00930B24" w:rsidP="00930B2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88">
        <w:rPr>
          <w:rFonts w:ascii="Times New Roman" w:eastAsia="Calibri" w:hAnsi="Times New Roman" w:cs="Times New Roman"/>
          <w:sz w:val="28"/>
          <w:szCs w:val="28"/>
        </w:rPr>
        <w:t>(Полное описание этапов Конкурс</w:t>
      </w:r>
      <w:r w:rsidR="00EE0224">
        <w:rPr>
          <w:rFonts w:ascii="Times New Roman" w:eastAsia="Calibri" w:hAnsi="Times New Roman" w:cs="Times New Roman"/>
          <w:sz w:val="28"/>
          <w:szCs w:val="28"/>
        </w:rPr>
        <w:t>а</w:t>
      </w:r>
      <w:r w:rsidRPr="00E20E88">
        <w:rPr>
          <w:rFonts w:ascii="Times New Roman" w:eastAsia="Calibri" w:hAnsi="Times New Roman" w:cs="Times New Roman"/>
          <w:sz w:val="28"/>
          <w:szCs w:val="28"/>
        </w:rPr>
        <w:t xml:space="preserve"> и требования к предоставляемым материалам - в Приложениях </w:t>
      </w:r>
      <w:r w:rsidR="004D583D">
        <w:rPr>
          <w:rFonts w:ascii="Times New Roman" w:eastAsia="Calibri" w:hAnsi="Times New Roman" w:cs="Times New Roman"/>
          <w:sz w:val="28"/>
          <w:szCs w:val="28"/>
        </w:rPr>
        <w:t xml:space="preserve">к этапам </w:t>
      </w:r>
      <w:r w:rsidRPr="00E20E88">
        <w:rPr>
          <w:rFonts w:ascii="Times New Roman" w:eastAsia="Calibri" w:hAnsi="Times New Roman" w:cs="Times New Roman"/>
          <w:sz w:val="28"/>
          <w:szCs w:val="28"/>
        </w:rPr>
        <w:t xml:space="preserve">1, 2, 3, 4, 5) </w:t>
      </w:r>
    </w:p>
    <w:p w:rsidR="00930B24" w:rsidRPr="00881EBB" w:rsidRDefault="00930B24" w:rsidP="00930B24">
      <w:pPr>
        <w:spacing w:after="0"/>
        <w:jc w:val="both"/>
        <w:rPr>
          <w:rFonts w:eastAsia="Times New Roman" w:cs="Open Sans"/>
          <w:color w:val="333333"/>
          <w:sz w:val="28"/>
          <w:szCs w:val="28"/>
          <w:lang w:eastAsia="ru-RU"/>
        </w:rPr>
      </w:pPr>
    </w:p>
    <w:p w:rsidR="00930B24" w:rsidRPr="00881EBB" w:rsidRDefault="004A331D" w:rsidP="00EE022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30B24"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участия в Конкурсе</w:t>
      </w:r>
    </w:p>
    <w:p w:rsidR="00930B24" w:rsidRPr="00881EBB" w:rsidRDefault="00930B24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Конкурса, требования, предъявляемые к документам, необходимым для конкурсного отбора, критерии, по которым производится</w:t>
      </w:r>
      <w:r w:rsidRPr="00881E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участников конкурса на каждом этапе, определяются </w:t>
      </w: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Экспертным советом конкурса.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B24" w:rsidRPr="00930B24" w:rsidRDefault="00930B24" w:rsidP="00A777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proofErr w:type="gram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принимать участие корпоративные бизнес-тренеры находящихся в России</w:t>
      </w:r>
      <w:r w:rsid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СНГ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организаций, учреждений (далее - организаций), в том числе образовательных, различных организационно-правовых форм и форм собственности, отраслей экономики, а также бизнес-тренеры, свободно практикующие (</w:t>
      </w:r>
      <w:proofErr w:type="spellStart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фрилансеры</w:t>
      </w:r>
      <w:proofErr w:type="spellEnd"/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преподаватели вузов, практикующие в формате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тренинга, проживающие в России и странах СНГ </w:t>
      </w:r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0B2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Азербайджан, Армения, Белоруссия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, </w:t>
      </w:r>
      <w:r w:rsidRPr="00930B2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Казахстан, Киргизия, Молдавия, Таджикистан, Туркмения, Узбекистан)</w:t>
      </w:r>
      <w:proofErr w:type="gramEnd"/>
    </w:p>
    <w:p w:rsidR="00E20E88" w:rsidRDefault="00930B24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принимать участие в Конкурсе инициативно – на основе самовыдвижения,  по направлению ТПП РФ, региональных и муниципальных  торгово-промышленных палат, других  объединений предпринимателей, а </w:t>
      </w:r>
      <w:r w:rsid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организации работодателя. </w:t>
      </w:r>
    </w:p>
    <w:p w:rsidR="00930B24" w:rsidRPr="00881EBB" w:rsidRDefault="00930B24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оплачивает 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 взнос в размере  7</w:t>
      </w:r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00 коп</w:t>
      </w:r>
      <w:proofErr w:type="gramStart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рублей). </w:t>
      </w:r>
    </w:p>
    <w:p w:rsidR="00BB6C71" w:rsidRDefault="00930B24" w:rsidP="00BB6C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направленные системой ТПП РФ, </w:t>
      </w:r>
      <w:r w:rsidRPr="0088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 50% скидкой и оплачивают </w:t>
      </w:r>
      <w:r w:rsidR="00E20E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рублей.00 коп</w:t>
      </w:r>
      <w:proofErr w:type="gramStart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тысячи пятьсот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2C35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C71" w:rsidRDefault="00BB6C71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вносится на расчетный счет Международного института менеджмента объединений предпринимателей (МИМОП) ТПП РФ.</w:t>
      </w:r>
    </w:p>
    <w:p w:rsidR="004A331D" w:rsidRPr="00881EBB" w:rsidRDefault="00930B24" w:rsidP="00A777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участие в Конкурсе, а также размещение, питание, проезд участников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проведения заключительного этапа и  мероприятий, проводимых в рамках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за счет командирующих организаций или самих участников Конкурса.</w:t>
      </w:r>
    </w:p>
    <w:p w:rsidR="00930B24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B24" w:rsidRPr="00881EBB" w:rsidRDefault="004A331D" w:rsidP="00930B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30B24"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30B24"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определения и награждения</w:t>
      </w:r>
    </w:p>
    <w:p w:rsidR="00930B24" w:rsidRPr="00881EBB" w:rsidRDefault="00930B24" w:rsidP="00930B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победителей Конкурса</w:t>
      </w:r>
    </w:p>
    <w:p w:rsidR="00930B24" w:rsidRPr="00881EBB" w:rsidRDefault="00930B24" w:rsidP="00930B24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24" w:rsidRPr="00881EBB" w:rsidRDefault="00930B24" w:rsidP="00930B24">
      <w:pPr>
        <w:tabs>
          <w:tab w:val="left" w:pos="720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Конкурса, определения и награждения победителей формируется Экспертный совет, Жюри  и Организационный комитет Конкурса.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Экспертный совет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организаторами Конкурса  из представителей ТПП РФ, территориальных и муниципальных  торгово-промышленных палат, </w:t>
      </w: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 предпринимателей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научных, общественных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ругих организаций, авторитетных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отраслевых специалистов, независимых экспертов в области бизнес образования и обучения персонала. </w:t>
      </w:r>
    </w:p>
    <w:p w:rsidR="00930B24" w:rsidRPr="00DC4AE4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Экспертный совет в случае необходимости корректирует условия этапов,  вносит изменения в д</w:t>
      </w:r>
      <w:r w:rsidR="0080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проведения этапов Конкурса </w:t>
      </w:r>
      <w:r w:rsidRPr="00DC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номинаций Конкурса. 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 контролирует проведение Конкурса, принимает участие в церемонии награждения победителей и участников Конкурса. По решению  организаторов Конкурса члены Экспертного совета могут принимать участие в определении победителей. 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формируется организаторами Конкурса из представителей ТПП РФ, региональных и муниципальных  торгово-промышленных палат, </w:t>
      </w:r>
      <w:r w:rsidRPr="00881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 предпринимателей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научных, общественных и других организаций, авторитетных отраслевых специалистов, независ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имых экспертов в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бизнес-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персонала компаний. </w:t>
      </w:r>
    </w:p>
    <w:p w:rsidR="00930B24" w:rsidRPr="00930B24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принадлежит право определения победителей второго, третьего, четвертого и финального 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</w:t>
      </w:r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разработанным членами жюри профессиональным компетенциям</w:t>
      </w:r>
      <w:r w:rsid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активного бизнес-обучения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930B24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формируется организаторами конкурса для руководства и координации работ, связанных с подготовкой и проведением Конкурса. Организационный комитет осуществляет административную поддержку и организационное обеспечение проведения Конкурса и церемонии награждения победителей, включая обработку материалов, представляемых на Конкурс.</w:t>
      </w:r>
    </w:p>
    <w:p w:rsidR="004A331D" w:rsidRDefault="00930B24" w:rsidP="008B6A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комитету</w:t>
      </w:r>
      <w:r w:rsidRPr="0053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принадлежит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заявок на конкурс.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церемонии награждения победителей Конкурса, а также перечень призов для награждения утверждается приказом ТПП РФ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служебной записки 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конкурса.</w:t>
      </w:r>
    </w:p>
    <w:p w:rsidR="00930B24" w:rsidRDefault="00930B24" w:rsidP="007030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конкурса.</w:t>
      </w:r>
    </w:p>
    <w:p w:rsidR="00930B24" w:rsidRPr="00BB6C71" w:rsidRDefault="00930B24" w:rsidP="00BB6C71">
      <w:pPr>
        <w:pStyle w:val="a9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Гран-при </w:t>
      </w:r>
      <w:r w:rsidRPr="007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ТПП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«Золотой Меркурий» и Диплом</w:t>
      </w:r>
      <w:r w:rsidRPr="00756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030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Всероссийского Конку</w:t>
      </w:r>
      <w:r w:rsidR="0070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рса «Мастер </w:t>
      </w:r>
      <w:proofErr w:type="gramStart"/>
      <w:r w:rsidR="0070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бизнес-тренинга</w:t>
      </w:r>
      <w:proofErr w:type="gramEnd"/>
      <w:r w:rsidR="0070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A5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 место - </w:t>
      </w:r>
      <w:r w:rsidRPr="00BB6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Pr="00BB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(участник, набравший самый высокий балл</w:t>
      </w:r>
      <w:r w:rsidR="00703071" w:rsidRPr="00BB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</w:t>
      </w:r>
      <w:r w:rsidRPr="00BB6C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B24" w:rsidRPr="00756A5C" w:rsidRDefault="00930B24" w:rsidP="00930B24">
      <w:pPr>
        <w:pStyle w:val="a9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A5C">
        <w:rPr>
          <w:rFonts w:ascii="Times New Roman" w:hAnsi="Times New Roman" w:cs="Times New Roman"/>
          <w:b/>
          <w:sz w:val="28"/>
          <w:szCs w:val="28"/>
        </w:rPr>
        <w:t>Диплом победителя в номинации:</w:t>
      </w:r>
    </w:p>
    <w:p w:rsidR="00930B24" w:rsidRPr="00881EBB" w:rsidRDefault="00930B24" w:rsidP="00930B2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E0F">
        <w:rPr>
          <w:rFonts w:ascii="Times New Roman" w:hAnsi="Times New Roman" w:cs="Times New Roman"/>
          <w:sz w:val="28"/>
          <w:szCs w:val="28"/>
        </w:rPr>
        <w:t>«</w:t>
      </w:r>
      <w:r w:rsidRPr="00881EBB">
        <w:rPr>
          <w:rFonts w:ascii="Times New Roman" w:hAnsi="Times New Roman" w:cs="Times New Roman"/>
          <w:sz w:val="28"/>
          <w:szCs w:val="28"/>
        </w:rPr>
        <w:t>Мастер бизнес-тренер</w:t>
      </w:r>
      <w:r w:rsidRPr="00F35E0F">
        <w:rPr>
          <w:rFonts w:ascii="Times New Roman" w:hAnsi="Times New Roman" w:cs="Times New Roman"/>
          <w:sz w:val="28"/>
          <w:szCs w:val="28"/>
        </w:rPr>
        <w:t>»</w:t>
      </w:r>
    </w:p>
    <w:p w:rsidR="00930B24" w:rsidRPr="00881EBB" w:rsidRDefault="00930B24" w:rsidP="00930B24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2 Место;</w:t>
      </w:r>
    </w:p>
    <w:p w:rsidR="00930B24" w:rsidRPr="00881EBB" w:rsidRDefault="00930B24" w:rsidP="00930B24">
      <w:pPr>
        <w:numPr>
          <w:ilvl w:val="0"/>
          <w:numId w:val="6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3 Место;</w:t>
      </w:r>
    </w:p>
    <w:p w:rsidR="00930B24" w:rsidRPr="00881EBB" w:rsidRDefault="00703071" w:rsidP="00930B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«Бизнес-тренер профессионал»</w:t>
      </w:r>
    </w:p>
    <w:p w:rsidR="00930B24" w:rsidRPr="00881EBB" w:rsidRDefault="00930B24" w:rsidP="00930B24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lastRenderedPageBreak/>
        <w:t>2 Место;</w:t>
      </w:r>
    </w:p>
    <w:p w:rsidR="00930B24" w:rsidRPr="00881EBB" w:rsidRDefault="00930B24" w:rsidP="00930B24">
      <w:pPr>
        <w:numPr>
          <w:ilvl w:val="0"/>
          <w:numId w:val="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3 Место;</w:t>
      </w:r>
    </w:p>
    <w:p w:rsidR="00930B24" w:rsidRPr="00881EBB" w:rsidRDefault="00703071" w:rsidP="00930B2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профессиональный старт»</w:t>
      </w:r>
    </w:p>
    <w:p w:rsidR="00930B24" w:rsidRPr="00881EBB" w:rsidRDefault="00930B24" w:rsidP="00930B24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2 Место;</w:t>
      </w:r>
    </w:p>
    <w:p w:rsidR="00930B24" w:rsidRDefault="00930B24" w:rsidP="00930B24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3 Место;</w:t>
      </w:r>
    </w:p>
    <w:p w:rsidR="00703071" w:rsidRPr="00881EBB" w:rsidRDefault="00BB6C71" w:rsidP="007030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071">
        <w:rPr>
          <w:rFonts w:ascii="Times New Roman" w:hAnsi="Times New Roman" w:cs="Times New Roman"/>
          <w:sz w:val="28"/>
          <w:szCs w:val="28"/>
        </w:rPr>
        <w:t>«Мастер   спикер ТПП РФ»</w:t>
      </w:r>
    </w:p>
    <w:p w:rsidR="00703071" w:rsidRPr="00881EBB" w:rsidRDefault="00703071" w:rsidP="0070307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2 Место;</w:t>
      </w:r>
    </w:p>
    <w:p w:rsidR="00703071" w:rsidRDefault="00703071" w:rsidP="00703071">
      <w:pPr>
        <w:numPr>
          <w:ilvl w:val="0"/>
          <w:numId w:val="7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BB">
        <w:rPr>
          <w:rFonts w:ascii="Times New Roman" w:hAnsi="Times New Roman" w:cs="Times New Roman"/>
          <w:sz w:val="28"/>
          <w:szCs w:val="28"/>
        </w:rPr>
        <w:t>3 Место;</w:t>
      </w:r>
    </w:p>
    <w:p w:rsidR="00930B24" w:rsidRPr="00881EBB" w:rsidRDefault="00930B24" w:rsidP="00930B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0B24" w:rsidRPr="00B33789" w:rsidRDefault="00930B24" w:rsidP="00930B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33789">
        <w:rPr>
          <w:rFonts w:ascii="Times New Roman" w:hAnsi="Times New Roman" w:cs="Times New Roman"/>
          <w:b/>
          <w:sz w:val="28"/>
          <w:szCs w:val="28"/>
        </w:rPr>
        <w:t>Сертификат ТПП РФ - «Участник V</w:t>
      </w:r>
      <w:r w:rsidR="007030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3789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</w:t>
      </w:r>
      <w:r w:rsidR="00703071">
        <w:rPr>
          <w:rFonts w:ascii="Times New Roman" w:hAnsi="Times New Roman" w:cs="Times New Roman"/>
          <w:b/>
          <w:sz w:val="28"/>
          <w:szCs w:val="28"/>
        </w:rPr>
        <w:t xml:space="preserve">рса «Мастер </w:t>
      </w:r>
      <w:proofErr w:type="gramStart"/>
      <w:r w:rsidR="00703071">
        <w:rPr>
          <w:rFonts w:ascii="Times New Roman" w:hAnsi="Times New Roman" w:cs="Times New Roman"/>
          <w:b/>
          <w:sz w:val="28"/>
          <w:szCs w:val="28"/>
        </w:rPr>
        <w:t>бизнес-тренинга</w:t>
      </w:r>
      <w:proofErr w:type="gramEnd"/>
      <w:r w:rsidR="007030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3071" w:rsidRPr="00703071">
        <w:rPr>
          <w:rFonts w:ascii="Times New Roman" w:hAnsi="Times New Roman" w:cs="Times New Roman"/>
          <w:b/>
          <w:sz w:val="28"/>
          <w:szCs w:val="28"/>
        </w:rPr>
        <w:t>2</w:t>
      </w:r>
      <w:r w:rsidRPr="00B33789">
        <w:rPr>
          <w:rFonts w:ascii="Times New Roman" w:hAnsi="Times New Roman" w:cs="Times New Roman"/>
          <w:b/>
          <w:sz w:val="28"/>
          <w:szCs w:val="28"/>
        </w:rPr>
        <w:t>»</w:t>
      </w:r>
      <w:r w:rsidRPr="00B33789">
        <w:rPr>
          <w:rFonts w:ascii="Times New Roman" w:hAnsi="Times New Roman" w:cs="Times New Roman"/>
          <w:sz w:val="28"/>
          <w:szCs w:val="28"/>
        </w:rPr>
        <w:t xml:space="preserve"> - получают все участники Конкурса, кр</w:t>
      </w:r>
      <w:r w:rsidR="008B6A99">
        <w:rPr>
          <w:rFonts w:ascii="Times New Roman" w:hAnsi="Times New Roman" w:cs="Times New Roman"/>
          <w:sz w:val="28"/>
          <w:szCs w:val="28"/>
        </w:rPr>
        <w:t>оме участников, занявших призовые места</w:t>
      </w:r>
      <w:r w:rsidRPr="00B33789">
        <w:rPr>
          <w:rFonts w:ascii="Times New Roman" w:hAnsi="Times New Roman" w:cs="Times New Roman"/>
          <w:sz w:val="28"/>
          <w:szCs w:val="28"/>
        </w:rPr>
        <w:t>.</w:t>
      </w:r>
    </w:p>
    <w:p w:rsidR="00930B24" w:rsidRPr="00B33789" w:rsidRDefault="00930B24" w:rsidP="00930B2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B24" w:rsidRPr="00881EBB" w:rsidRDefault="00930B24" w:rsidP="00930B24">
      <w:pPr>
        <w:spacing w:after="150"/>
        <w:ind w:firstLine="360"/>
        <w:jc w:val="both"/>
        <w:rPr>
          <w:rFonts w:ascii="Times New Roman" w:eastAsia="Times New Roman" w:hAnsi="Times New Roman" w:cs="Open Sans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   </w:t>
      </w:r>
      <w:r w:rsidR="00EE0224">
        <w:rPr>
          <w:rFonts w:ascii="Times New Roman" w:eastAsia="Times New Roman" w:hAnsi="Times New Roman" w:cs="Open Sans"/>
          <w:sz w:val="28"/>
          <w:szCs w:val="28"/>
          <w:lang w:eastAsia="ru-RU"/>
        </w:rPr>
        <w:t>Награждение победителей</w:t>
      </w:r>
      <w:r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 </w:t>
      </w:r>
      <w:r w:rsidRPr="00881EBB">
        <w:rPr>
          <w:rFonts w:ascii="Times New Roman" w:eastAsia="Times New Roman" w:hAnsi="Times New Roman" w:cs="Open Sans"/>
          <w:sz w:val="28"/>
          <w:szCs w:val="28"/>
          <w:lang w:eastAsia="ru-RU"/>
        </w:rPr>
        <w:t xml:space="preserve">Конкурса, а так же вручение Сертификатов участникам проводится в </w:t>
      </w:r>
      <w:r>
        <w:rPr>
          <w:rFonts w:ascii="Times New Roman" w:eastAsia="Times New Roman" w:hAnsi="Times New Roman" w:cs="Open Sans"/>
          <w:sz w:val="28"/>
          <w:szCs w:val="28"/>
          <w:lang w:eastAsia="ru-RU"/>
        </w:rPr>
        <w:t>установленный оргкомитетом день на церемонии награждения.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Конкурса  предоставляется право использования  Диплома Конкурса  как показателя, подтверждающего  высокое  качество услуг, которые он предоставляет в профессиональной сфере. </w:t>
      </w:r>
    </w:p>
    <w:p w:rsidR="00930B24" w:rsidRPr="00881EBB" w:rsidRDefault="00930B24" w:rsidP="00930B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и церемонии награждения победител</w:t>
      </w:r>
      <w:r w:rsidR="0037617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8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участников допускается привлечение сторонних организаций на договорной основе.</w:t>
      </w:r>
    </w:p>
    <w:p w:rsidR="00930B24" w:rsidRDefault="00930B24" w:rsidP="00930B2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0B24" w:rsidRPr="00EE0224" w:rsidRDefault="00930B24" w:rsidP="00930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Финансовое и информационное обеспечение Конкурса</w:t>
      </w:r>
    </w:p>
    <w:p w:rsidR="00930B24" w:rsidRPr="00EE0224" w:rsidRDefault="00930B24" w:rsidP="00703071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Конкурса обеспечивается за счет организационного взноса участников, спонсорской поддержки, добровольных пожертвований.</w:t>
      </w:r>
    </w:p>
    <w:p w:rsidR="00930B24" w:rsidRPr="00EE0224" w:rsidRDefault="00930B24" w:rsidP="00930B24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Спонсорами и Партнерами Конкурса могут быть юридические и физические лица, внесшие посильный вклад в организацию и проведение Конкурса в виде предоставления финансовых средств и призов для победителей и номинантов Конкурса, оказании информационной и организационной услуг.</w:t>
      </w: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Права и обязанности Спонсоров и Партнеров Конкурса определяются соответствующими договорами и спонсорскими пакетами.</w:t>
      </w: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Виды спонсорской и партнерской поддержки:</w:t>
      </w:r>
    </w:p>
    <w:p w:rsidR="00930B24" w:rsidRPr="00EE0224" w:rsidRDefault="00930B24" w:rsidP="00EE0224">
      <w:pPr>
        <w:numPr>
          <w:ilvl w:val="0"/>
          <w:numId w:val="4"/>
        </w:numPr>
        <w:spacing w:after="150"/>
        <w:ind w:left="1134" w:hanging="577"/>
        <w:contextualSpacing/>
        <w:jc w:val="both"/>
        <w:rPr>
          <w:sz w:val="28"/>
          <w:szCs w:val="28"/>
        </w:rPr>
      </w:pPr>
      <w:r w:rsidRPr="00EE0224">
        <w:rPr>
          <w:rFonts w:ascii="Times New Roman" w:hAnsi="Times New Roman" w:cs="Times New Roman"/>
          <w:sz w:val="28"/>
          <w:szCs w:val="28"/>
        </w:rPr>
        <w:t>Генеральный спонсор - партнер — юридическое или частное лицо, которое внесло наибольший вклад в финансирование, информационное обеспечение и организацию Конкурса.</w:t>
      </w:r>
    </w:p>
    <w:p w:rsidR="00930B24" w:rsidRPr="00EE0224" w:rsidRDefault="00930B24" w:rsidP="00EE0224">
      <w:pPr>
        <w:numPr>
          <w:ilvl w:val="0"/>
          <w:numId w:val="4"/>
        </w:numPr>
        <w:spacing w:after="150"/>
        <w:ind w:left="1134" w:hanging="577"/>
        <w:contextualSpacing/>
        <w:jc w:val="both"/>
        <w:rPr>
          <w:sz w:val="28"/>
          <w:szCs w:val="28"/>
        </w:rPr>
      </w:pPr>
      <w:r w:rsidRPr="00EE0224">
        <w:rPr>
          <w:rFonts w:ascii="Times New Roman" w:hAnsi="Times New Roman" w:cs="Times New Roman"/>
          <w:sz w:val="28"/>
          <w:szCs w:val="28"/>
        </w:rPr>
        <w:lastRenderedPageBreak/>
        <w:t>Официальный спонсор - партнер — юридическое или частное лицо, которое внесло посильный вклад в финансирование и организацию Конкурса.</w:t>
      </w:r>
    </w:p>
    <w:p w:rsidR="00930B24" w:rsidRPr="00EE0224" w:rsidRDefault="00930B24" w:rsidP="00EE0224">
      <w:pPr>
        <w:numPr>
          <w:ilvl w:val="0"/>
          <w:numId w:val="5"/>
        </w:numPr>
        <w:spacing w:after="150"/>
        <w:ind w:left="1134" w:hanging="567"/>
        <w:contextualSpacing/>
        <w:jc w:val="both"/>
        <w:rPr>
          <w:sz w:val="28"/>
          <w:szCs w:val="28"/>
        </w:rPr>
      </w:pPr>
      <w:r w:rsidRPr="00EE0224">
        <w:rPr>
          <w:rFonts w:ascii="Times New Roman" w:hAnsi="Times New Roman" w:cs="Times New Roman"/>
          <w:sz w:val="28"/>
          <w:szCs w:val="28"/>
        </w:rPr>
        <w:t>Организационный спонсор – партнер — организация или официальное лицо, которое оказало услуги по организации мероприятий Конкурса.</w:t>
      </w:r>
    </w:p>
    <w:p w:rsidR="00930B24" w:rsidRPr="00EE0224" w:rsidRDefault="00930B24" w:rsidP="00EE0224">
      <w:pPr>
        <w:numPr>
          <w:ilvl w:val="0"/>
          <w:numId w:val="5"/>
        </w:numPr>
        <w:spacing w:after="15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24">
        <w:rPr>
          <w:rFonts w:ascii="Times New Roman" w:hAnsi="Times New Roman" w:cs="Times New Roman"/>
          <w:sz w:val="28"/>
          <w:szCs w:val="28"/>
        </w:rPr>
        <w:t>Информационный партнер — информационные компании, которые оказали услуги информационного характера по размещению сообщений о Конкурсе в СМИ.</w:t>
      </w:r>
    </w:p>
    <w:p w:rsidR="00930B24" w:rsidRPr="00EE0224" w:rsidRDefault="00930B24" w:rsidP="00EE0224">
      <w:pPr>
        <w:numPr>
          <w:ilvl w:val="0"/>
          <w:numId w:val="5"/>
        </w:numPr>
        <w:spacing w:after="15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24">
        <w:rPr>
          <w:rFonts w:ascii="Times New Roman" w:hAnsi="Times New Roman" w:cs="Times New Roman"/>
          <w:sz w:val="28"/>
          <w:szCs w:val="28"/>
        </w:rPr>
        <w:t>Призовой спонсор - партнер — юридическое или частное лицо, предоставившее призы для награждения победителей и номинантов Конкурса</w:t>
      </w:r>
    </w:p>
    <w:p w:rsidR="00930B24" w:rsidRPr="00EE0224" w:rsidRDefault="00930B24" w:rsidP="00930B24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24" w:rsidRPr="00EE0224" w:rsidRDefault="00930B24" w:rsidP="00376175">
      <w:pPr>
        <w:spacing w:after="150"/>
        <w:ind w:firstLine="4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Информационное обеспечение  Конкурса.</w:t>
      </w:r>
    </w:p>
    <w:p w:rsidR="00930B24" w:rsidRPr="00EE0224" w:rsidRDefault="00930B24" w:rsidP="00930B24">
      <w:pPr>
        <w:spacing w:after="150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Весь ход проведения Конкурса освещается на официальных сайтах ТПП РФ, </w:t>
      </w:r>
      <w:r w:rsidR="00703071"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института менеджмента объединений предпринимателей (</w:t>
      </w: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МИМОП</w:t>
      </w:r>
      <w:r w:rsidR="00703071"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РФ, Некоммерческого партнерства «Сообщество </w:t>
      </w:r>
      <w:proofErr w:type="gramStart"/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бизнес-тренеров</w:t>
      </w:r>
      <w:proofErr w:type="gramEnd"/>
      <w:r w:rsidRPr="00EE02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сайтах партнеров Конкурса и других информационных источниках.</w:t>
      </w:r>
    </w:p>
    <w:p w:rsidR="00930B24" w:rsidRPr="00EE0224" w:rsidRDefault="00930B24" w:rsidP="00930B24">
      <w:pPr>
        <w:spacing w:after="0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B24" w:rsidRPr="00EE0224" w:rsidRDefault="00930B24" w:rsidP="00930B2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930B24" w:rsidRPr="007E1563" w:rsidRDefault="00930B24" w:rsidP="00930B24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30B24" w:rsidRDefault="00930B24" w:rsidP="00930B24"/>
    <w:p w:rsidR="00EC6F8F" w:rsidRDefault="009D26DD"/>
    <w:sectPr w:rsidR="00EC6F8F" w:rsidSect="005C5701">
      <w:headerReference w:type="even" r:id="rId8"/>
      <w:headerReference w:type="default" r:id="rId9"/>
      <w:footerReference w:type="default" r:id="rId10"/>
      <w:pgSz w:w="11906" w:h="16838"/>
      <w:pgMar w:top="709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DD" w:rsidRDefault="009D26DD">
      <w:pPr>
        <w:spacing w:after="0" w:line="240" w:lineRule="auto"/>
      </w:pPr>
      <w:r>
        <w:separator/>
      </w:r>
    </w:p>
  </w:endnote>
  <w:endnote w:type="continuationSeparator" w:id="0">
    <w:p w:rsidR="009D26DD" w:rsidRDefault="009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4810"/>
      <w:docPartObj>
        <w:docPartGallery w:val="Page Numbers (Bottom of Page)"/>
        <w:docPartUnique/>
      </w:docPartObj>
    </w:sdtPr>
    <w:sdtEndPr/>
    <w:sdtContent>
      <w:p w:rsidR="00881EBB" w:rsidRDefault="007030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F6">
          <w:rPr>
            <w:noProof/>
          </w:rPr>
          <w:t>9</w:t>
        </w:r>
        <w:r>
          <w:fldChar w:fldCharType="end"/>
        </w:r>
      </w:p>
    </w:sdtContent>
  </w:sdt>
  <w:p w:rsidR="00881EBB" w:rsidRDefault="009D26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DD" w:rsidRDefault="009D26DD">
      <w:pPr>
        <w:spacing w:after="0" w:line="240" w:lineRule="auto"/>
      </w:pPr>
      <w:r>
        <w:separator/>
      </w:r>
    </w:p>
  </w:footnote>
  <w:footnote w:type="continuationSeparator" w:id="0">
    <w:p w:rsidR="009D26DD" w:rsidRDefault="009D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1" w:rsidRDefault="00703071" w:rsidP="005C5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701" w:rsidRDefault="009D2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1" w:rsidRDefault="00703071" w:rsidP="005C57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3F6">
      <w:rPr>
        <w:rStyle w:val="a5"/>
        <w:noProof/>
      </w:rPr>
      <w:t>9</w:t>
    </w:r>
    <w:r>
      <w:rPr>
        <w:rStyle w:val="a5"/>
      </w:rPr>
      <w:fldChar w:fldCharType="end"/>
    </w:r>
  </w:p>
  <w:p w:rsidR="005C5701" w:rsidRDefault="009D26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CEF"/>
    <w:multiLevelType w:val="hybridMultilevel"/>
    <w:tmpl w:val="FD6800F8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335E3"/>
    <w:multiLevelType w:val="multilevel"/>
    <w:tmpl w:val="E8FEF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73100"/>
    <w:multiLevelType w:val="hybridMultilevel"/>
    <w:tmpl w:val="3570625C"/>
    <w:lvl w:ilvl="0" w:tplc="7C1E0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1C3410"/>
    <w:multiLevelType w:val="hybridMultilevel"/>
    <w:tmpl w:val="93A0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7E51"/>
    <w:multiLevelType w:val="hybridMultilevel"/>
    <w:tmpl w:val="8940CC46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F3A90"/>
    <w:multiLevelType w:val="multilevel"/>
    <w:tmpl w:val="A91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A1A91"/>
    <w:multiLevelType w:val="hybridMultilevel"/>
    <w:tmpl w:val="C5B2F2F0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0721"/>
    <w:multiLevelType w:val="hybridMultilevel"/>
    <w:tmpl w:val="A36E4344"/>
    <w:lvl w:ilvl="0" w:tplc="19065B00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356A5"/>
    <w:multiLevelType w:val="hybridMultilevel"/>
    <w:tmpl w:val="6B8E8534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971A6"/>
    <w:multiLevelType w:val="hybridMultilevel"/>
    <w:tmpl w:val="8D0EECCA"/>
    <w:lvl w:ilvl="0" w:tplc="7C1E0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B51059A"/>
    <w:multiLevelType w:val="hybridMultilevel"/>
    <w:tmpl w:val="29EA4496"/>
    <w:lvl w:ilvl="0" w:tplc="7C1E0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9F09BD"/>
    <w:multiLevelType w:val="multilevel"/>
    <w:tmpl w:val="886A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D1732"/>
    <w:multiLevelType w:val="hybridMultilevel"/>
    <w:tmpl w:val="7FB0F6A0"/>
    <w:lvl w:ilvl="0" w:tplc="7C1E0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24"/>
    <w:rsid w:val="000859A3"/>
    <w:rsid w:val="000B4BAC"/>
    <w:rsid w:val="000F18E5"/>
    <w:rsid w:val="00164367"/>
    <w:rsid w:val="001B1123"/>
    <w:rsid w:val="002C3591"/>
    <w:rsid w:val="00376175"/>
    <w:rsid w:val="004A331D"/>
    <w:rsid w:val="004B63F6"/>
    <w:rsid w:val="004D583D"/>
    <w:rsid w:val="00503194"/>
    <w:rsid w:val="005D0C60"/>
    <w:rsid w:val="005E2803"/>
    <w:rsid w:val="00664E64"/>
    <w:rsid w:val="00666775"/>
    <w:rsid w:val="0068165F"/>
    <w:rsid w:val="00703071"/>
    <w:rsid w:val="007B0F48"/>
    <w:rsid w:val="007F0DC8"/>
    <w:rsid w:val="008078FD"/>
    <w:rsid w:val="008A5692"/>
    <w:rsid w:val="008B6A99"/>
    <w:rsid w:val="00930B24"/>
    <w:rsid w:val="009C43F4"/>
    <w:rsid w:val="009D26DD"/>
    <w:rsid w:val="00A777EC"/>
    <w:rsid w:val="00AB2421"/>
    <w:rsid w:val="00AE3854"/>
    <w:rsid w:val="00AF373F"/>
    <w:rsid w:val="00B77E38"/>
    <w:rsid w:val="00BB6C71"/>
    <w:rsid w:val="00C8423C"/>
    <w:rsid w:val="00DB10FC"/>
    <w:rsid w:val="00E20E88"/>
    <w:rsid w:val="00EA7C20"/>
    <w:rsid w:val="00E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B24"/>
  </w:style>
  <w:style w:type="character" w:styleId="a5">
    <w:name w:val="page number"/>
    <w:basedOn w:val="a0"/>
    <w:rsid w:val="00930B24"/>
  </w:style>
  <w:style w:type="table" w:styleId="a6">
    <w:name w:val="Table Grid"/>
    <w:basedOn w:val="a1"/>
    <w:uiPriority w:val="59"/>
    <w:rsid w:val="0093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B24"/>
  </w:style>
  <w:style w:type="paragraph" w:styleId="a9">
    <w:name w:val="List Paragraph"/>
    <w:basedOn w:val="a"/>
    <w:uiPriority w:val="34"/>
    <w:qFormat/>
    <w:rsid w:val="0093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B24"/>
  </w:style>
  <w:style w:type="character" w:styleId="a5">
    <w:name w:val="page number"/>
    <w:basedOn w:val="a0"/>
    <w:rsid w:val="00930B24"/>
  </w:style>
  <w:style w:type="table" w:styleId="a6">
    <w:name w:val="Table Grid"/>
    <w:basedOn w:val="a1"/>
    <w:uiPriority w:val="59"/>
    <w:rsid w:val="0093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3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0B24"/>
  </w:style>
  <w:style w:type="paragraph" w:styleId="a9">
    <w:name w:val="List Paragraph"/>
    <w:basedOn w:val="a"/>
    <w:uiPriority w:val="34"/>
    <w:qFormat/>
    <w:rsid w:val="0093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Ильинична</dc:creator>
  <cp:lastModifiedBy>Иванова Ирина Ильинична</cp:lastModifiedBy>
  <cp:revision>13</cp:revision>
  <dcterms:created xsi:type="dcterms:W3CDTF">2022-01-20T10:15:00Z</dcterms:created>
  <dcterms:modified xsi:type="dcterms:W3CDTF">2022-02-07T17:20:00Z</dcterms:modified>
</cp:coreProperties>
</file>