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959" w:rsidRDefault="00C764DF" w:rsidP="00B749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7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DEC84" wp14:editId="37775686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2982595" cy="885825"/>
                <wp:effectExtent l="0" t="0" r="825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4"/>
                            </w:tblGrid>
                            <w:tr w:rsidR="00C764DF" w:rsidRPr="00D03023" w:rsidTr="003C7E84">
                              <w:trPr>
                                <w:trHeight w:val="29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764DF" w:rsidRPr="00D03023" w:rsidRDefault="00C764DF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АО «Российский экспортный центр»</w:t>
                                  </w:r>
                                </w:p>
                              </w:tc>
                            </w:tr>
                            <w:tr w:rsidR="00C764DF" w:rsidRPr="00D03023" w:rsidTr="003C7E84">
                              <w:trPr>
                                <w:trHeight w:val="73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764DF" w:rsidRPr="00D03023" w:rsidRDefault="00C764DF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123610, г.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Москва,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Краснопресненская наб.,</w:t>
                                  </w: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</w:p>
                              </w:tc>
                            </w:tr>
                          </w:tbl>
                          <w:p w:rsidR="00C764DF" w:rsidRDefault="00C764DF" w:rsidP="00C76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EC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.65pt;margin-top:25.95pt;width:234.8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" stroked="f">
                <v:textbox>
                  <w:txbxContent>
                    <w:tbl>
                      <w:tblPr>
                        <w:tblW w:w="100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54"/>
                      </w:tblGrid>
                      <w:tr w:rsidR="00C764DF" w:rsidRPr="00D03023" w:rsidTr="003C7E84">
                        <w:trPr>
                          <w:trHeight w:val="29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C764DF" w:rsidRPr="00D03023" w:rsidRDefault="00C764DF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АО «Российский экспортный центр»</w:t>
                            </w:r>
                          </w:p>
                        </w:tc>
                      </w:tr>
                      <w:tr w:rsidR="00C764DF" w:rsidRPr="00D03023" w:rsidTr="003C7E84">
                        <w:trPr>
                          <w:trHeight w:val="73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C764DF" w:rsidRPr="00D03023" w:rsidRDefault="00C764DF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123610, 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Москва,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Краснопресненская наб.,</w:t>
                            </w: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c>
                      </w:tr>
                    </w:tbl>
                    <w:p w:rsidR="00C764DF" w:rsidRDefault="00C764DF" w:rsidP="00C764DF"/>
                  </w:txbxContent>
                </v:textbox>
                <w10:wrap type="square" anchorx="margin"/>
              </v:shape>
            </w:pict>
          </mc:Fallback>
        </mc:AlternateContent>
      </w:r>
      <w:r w:rsidR="00B74959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B74959" w:rsidRDefault="00C764DF" w:rsidP="00C764DF">
      <w:pPr>
        <w:tabs>
          <w:tab w:val="left" w:pos="71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bottomFromText="160" w:vertAnchor="page" w:horzAnchor="margin" w:tblpY="23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B74959" w:rsidTr="00B74959">
        <w:trPr>
          <w:trHeight w:val="121"/>
        </w:trPr>
        <w:tc>
          <w:tcPr>
            <w:tcW w:w="421" w:type="dxa"/>
            <w:hideMark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B74959" w:rsidRDefault="00B7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5D" w:rsidRPr="00C764DF" w:rsidRDefault="00732FC6" w:rsidP="00C764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0E0590" w:rsidRDefault="00C764DF" w:rsidP="000E059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(название </w:t>
      </w:r>
      <w:proofErr w:type="spellStart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,огрн,инн</w:t>
      </w:r>
      <w:proofErr w:type="spellEnd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3C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C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12 «и» Правил предоставления субсидий из федерального бюджета российским </w:t>
      </w:r>
      <w:r w:rsidRPr="00F72C83">
        <w:rPr>
          <w:rFonts w:ascii="Times New Roman" w:hAnsi="Times New Roman"/>
          <w:sz w:val="28"/>
          <w:szCs w:val="28"/>
        </w:rPr>
        <w:t>производителям</w:t>
      </w:r>
      <w:r>
        <w:rPr>
          <w:rFonts w:ascii="Times New Roman" w:hAnsi="Times New Roman"/>
          <w:sz w:val="28"/>
          <w:szCs w:val="28"/>
        </w:rPr>
        <w:t xml:space="preserve"> в целях компенсации</w:t>
      </w:r>
      <w:r w:rsidRPr="00F72C83">
        <w:rPr>
          <w:rFonts w:ascii="Times New Roman" w:hAnsi="Times New Roman"/>
          <w:sz w:val="28"/>
          <w:szCs w:val="28"/>
        </w:rPr>
        <w:t xml:space="preserve"> части затрат, связанных с регистрацией на внешних рынках объектов интеллектуальной собственности</w:t>
      </w:r>
      <w:r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Pr="00F72C8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декабря 2016 г.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1368 (далее - Правила), настоящим подтверждает, </w:t>
      </w:r>
      <w:r w:rsidR="00732FC6" w:rsidRPr="000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E0590" w:rsidRPr="000E0590">
        <w:rPr>
          <w:rFonts w:ascii="Times New Roman" w:hAnsi="Times New Roman" w:cs="Times New Roman"/>
          <w:sz w:val="28"/>
          <w:szCs w:val="28"/>
        </w:rPr>
        <w:t xml:space="preserve">не претендует на получение </w:t>
      </w:r>
      <w:r w:rsidR="00D7337C" w:rsidRPr="00EF5EE1">
        <w:rPr>
          <w:rFonts w:ascii="Times New Roman" w:hAnsi="Times New Roman" w:cs="Times New Roman"/>
          <w:sz w:val="28"/>
          <w:szCs w:val="28"/>
        </w:rPr>
        <w:t xml:space="preserve">иной субсидии на возмещение затрат, связанных с регистрацией за рубежом одних и тех же объектов интеллектуальной собственности, в соответствии с иными нормативными правовыми актами Российской Федерации, в том числе в соответствии </w:t>
      </w:r>
      <w:r w:rsidR="00D7337C" w:rsidRPr="00067D1A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D7337C" w:rsidRPr="00067D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7337C" w:rsidRPr="00067D1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7337C" w:rsidRPr="00EF5EE1">
        <w:rPr>
          <w:rFonts w:ascii="Times New Roman" w:hAnsi="Times New Roman" w:cs="Times New Roman"/>
          <w:sz w:val="28"/>
          <w:szCs w:val="28"/>
        </w:rPr>
        <w:t xml:space="preserve">Российской Федерации от 17 июня 2016 г. </w:t>
      </w:r>
      <w:r w:rsidR="00D7337C">
        <w:rPr>
          <w:rFonts w:ascii="Times New Roman" w:hAnsi="Times New Roman" w:cs="Times New Roman"/>
          <w:sz w:val="28"/>
          <w:szCs w:val="28"/>
        </w:rPr>
        <w:t>№</w:t>
      </w:r>
      <w:r w:rsidR="00D7337C" w:rsidRPr="00EF5EE1">
        <w:rPr>
          <w:rFonts w:ascii="Times New Roman" w:hAnsi="Times New Roman" w:cs="Times New Roman"/>
          <w:sz w:val="28"/>
          <w:szCs w:val="28"/>
        </w:rPr>
        <w:t xml:space="preserve"> 548 </w:t>
      </w:r>
      <w:r w:rsidR="00D7337C">
        <w:rPr>
          <w:rFonts w:ascii="Times New Roman" w:hAnsi="Times New Roman" w:cs="Times New Roman"/>
          <w:sz w:val="28"/>
          <w:szCs w:val="28"/>
        </w:rPr>
        <w:t>«</w:t>
      </w:r>
      <w:r w:rsidR="00D7337C" w:rsidRPr="00EF5EE1">
        <w:rPr>
          <w:rFonts w:ascii="Times New Roman" w:hAnsi="Times New Roman" w:cs="Times New Roman"/>
          <w:sz w:val="28"/>
          <w:szCs w:val="28"/>
        </w:rPr>
        <w:t>Об утверждении Правил предоставления из федерального бюджета субсидий российским организациям на возмещение части затрат, связанных с уплатой пошлин при патентовании российских разработок производителей и экспортеров за рубежом</w:t>
      </w:r>
      <w:r w:rsidR="00D7337C">
        <w:rPr>
          <w:rFonts w:ascii="Times New Roman" w:hAnsi="Times New Roman" w:cs="Times New Roman"/>
          <w:sz w:val="28"/>
          <w:szCs w:val="28"/>
        </w:rPr>
        <w:t>»</w:t>
      </w:r>
      <w:r w:rsidR="003D7BBA">
        <w:rPr>
          <w:rFonts w:ascii="Times New Roman" w:hAnsi="Times New Roman" w:cs="Times New Roman"/>
          <w:sz w:val="28"/>
          <w:szCs w:val="28"/>
        </w:rPr>
        <w:t>.</w:t>
      </w:r>
    </w:p>
    <w:p w:rsidR="000E0590" w:rsidRDefault="000E0590" w:rsidP="000E0590">
      <w:pPr>
        <w:spacing w:after="0" w:line="360" w:lineRule="auto"/>
        <w:ind w:firstLine="709"/>
        <w:jc w:val="both"/>
      </w:pPr>
    </w:p>
    <w:p w:rsidR="00732FC6" w:rsidRPr="00732FC6" w:rsidRDefault="00732FC6" w:rsidP="000E0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FC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32FC6" w:rsidRDefault="00732FC6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2F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2FC6">
        <w:rPr>
          <w:rFonts w:ascii="Times New Roman" w:hAnsi="Times New Roman" w:cs="Times New Roman"/>
          <w:i/>
          <w:sz w:val="28"/>
          <w:szCs w:val="28"/>
        </w:rPr>
        <w:t>должность)</w:t>
      </w:r>
      <w:r w:rsidR="00EE21B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EE21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EE21B9" w:rsidRPr="00EE21B9">
        <w:rPr>
          <w:rFonts w:ascii="Times New Roman" w:hAnsi="Times New Roman" w:cs="Times New Roman"/>
          <w:sz w:val="28"/>
          <w:szCs w:val="28"/>
        </w:rPr>
        <w:t>МП</w:t>
      </w:r>
      <w:r w:rsidR="00EE21B9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</w:p>
    <w:p w:rsidR="00A63019" w:rsidRPr="00A63019" w:rsidRDefault="00A63019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019">
        <w:rPr>
          <w:rFonts w:ascii="Times New Roman" w:hAnsi="Times New Roman" w:cs="Times New Roman"/>
          <w:i/>
          <w:sz w:val="28"/>
          <w:szCs w:val="28"/>
        </w:rPr>
        <w:t xml:space="preserve">/уполномоченное лицо </w:t>
      </w:r>
    </w:p>
    <w:p w:rsidR="00A63019" w:rsidRDefault="00A63019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45D" w:rsidRDefault="004C445D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A63019" w:rsidRPr="00A63019" w:rsidRDefault="00A63019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019">
        <w:rPr>
          <w:rFonts w:ascii="Times New Roman" w:hAnsi="Times New Roman" w:cs="Times New Roman"/>
          <w:i/>
          <w:sz w:val="28"/>
          <w:szCs w:val="28"/>
        </w:rPr>
        <w:t>(при наличии)</w:t>
      </w:r>
    </w:p>
    <w:sectPr w:rsidR="00A63019" w:rsidRPr="00A63019" w:rsidSect="0038591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6"/>
    <w:rsid w:val="00082638"/>
    <w:rsid w:val="000E0590"/>
    <w:rsid w:val="00276BAD"/>
    <w:rsid w:val="00385914"/>
    <w:rsid w:val="003D7BBA"/>
    <w:rsid w:val="00490F50"/>
    <w:rsid w:val="004C445D"/>
    <w:rsid w:val="00536918"/>
    <w:rsid w:val="00732FC6"/>
    <w:rsid w:val="007E42B8"/>
    <w:rsid w:val="00890CB1"/>
    <w:rsid w:val="008E0CFC"/>
    <w:rsid w:val="00A63019"/>
    <w:rsid w:val="00A71165"/>
    <w:rsid w:val="00B74959"/>
    <w:rsid w:val="00C764DF"/>
    <w:rsid w:val="00D7337C"/>
    <w:rsid w:val="00D91B2F"/>
    <w:rsid w:val="00E52C87"/>
    <w:rsid w:val="00EE21B9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C7CA-3436-4BF4-897E-9CE5F9B2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A909A773EFF6DCD2FE6EF4B9C02A089BC21318BDCE7B5A57E5378A92B813A89DC1D6216089A26F96988212BFp0u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Microsoft Office User</cp:lastModifiedBy>
  <cp:revision>1</cp:revision>
  <dcterms:created xsi:type="dcterms:W3CDTF">2020-05-25T22:19:00Z</dcterms:created>
  <dcterms:modified xsi:type="dcterms:W3CDTF">2020-05-25T22:19:00Z</dcterms:modified>
</cp:coreProperties>
</file>